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534"/>
      </w:tblGrid>
      <w:tr w:rsidR="0081789A" w:rsidRPr="000F478B" w14:paraId="47BB9B7B" w14:textId="77777777" w:rsidTr="00C81265">
        <w:tc>
          <w:tcPr>
            <w:tcW w:w="4860" w:type="dxa"/>
          </w:tcPr>
          <w:p w14:paraId="5623D28D" w14:textId="52587A02" w:rsidR="0081789A" w:rsidRPr="00106A8F" w:rsidRDefault="0081789A" w:rsidP="00886F2C">
            <w:pPr>
              <w:pStyle w:val="MediumShading1-Accent11"/>
              <w:rPr>
                <w:rFonts w:ascii="Times New Roman" w:hAnsi="Times New Roman"/>
                <w:sz w:val="22"/>
                <w:lang w:val="mn-MN"/>
              </w:rPr>
            </w:pPr>
            <w:bookmarkStart w:id="0" w:name="_Hlk73546495"/>
            <w:bookmarkStart w:id="1" w:name="_Hlk73546618"/>
            <w:r w:rsidRPr="00106A8F">
              <w:rPr>
                <w:rFonts w:ascii="Times New Roman" w:hAnsi="Times New Roman"/>
                <w:sz w:val="22"/>
                <w:lang w:val="mn-MN"/>
              </w:rPr>
              <w:t>БАТЛАВ.</w:t>
            </w:r>
          </w:p>
        </w:tc>
        <w:tc>
          <w:tcPr>
            <w:tcW w:w="4534" w:type="dxa"/>
          </w:tcPr>
          <w:p w14:paraId="37515F23" w14:textId="6527E10A" w:rsidR="0081789A" w:rsidRPr="000F478B" w:rsidRDefault="0081789A" w:rsidP="00886F2C">
            <w:pPr>
              <w:pStyle w:val="MediumShading1-Accent11"/>
              <w:rPr>
                <w:rFonts w:ascii="Times New Roman" w:hAnsi="Times New Roman"/>
                <w:sz w:val="22"/>
                <w:lang w:val="mn-MN"/>
              </w:rPr>
            </w:pPr>
            <w:r w:rsidRPr="000F478B">
              <w:rPr>
                <w:rFonts w:ascii="Times New Roman" w:hAnsi="Times New Roman"/>
                <w:sz w:val="22"/>
                <w:lang w:val="mn-MN"/>
              </w:rPr>
              <w:t>БАТЛАВ.</w:t>
            </w:r>
          </w:p>
        </w:tc>
      </w:tr>
      <w:tr w:rsidR="0081789A" w:rsidRPr="000F478B" w14:paraId="262AB994" w14:textId="77777777" w:rsidTr="00C81265">
        <w:trPr>
          <w:trHeight w:val="1638"/>
        </w:trPr>
        <w:tc>
          <w:tcPr>
            <w:tcW w:w="4860" w:type="dxa"/>
          </w:tcPr>
          <w:p w14:paraId="2742A856" w14:textId="77777777" w:rsidR="00106A8F" w:rsidRDefault="0081789A" w:rsidP="00886F2C">
            <w:pPr>
              <w:pStyle w:val="MediumShading1-Accent11"/>
              <w:rPr>
                <w:rFonts w:ascii="Times New Roman" w:hAnsi="Times New Roman"/>
                <w:sz w:val="22"/>
                <w:lang w:val="mn-MN"/>
              </w:rPr>
            </w:pPr>
            <w:r w:rsidRPr="00106A8F">
              <w:rPr>
                <w:rFonts w:ascii="Times New Roman" w:hAnsi="Times New Roman"/>
                <w:sz w:val="22"/>
                <w:lang w:val="mn-MN"/>
              </w:rPr>
              <w:t>“</w:t>
            </w:r>
            <w:r w:rsidR="00106A8F">
              <w:rPr>
                <w:rFonts w:ascii="Times New Roman" w:hAnsi="Times New Roman"/>
                <w:sz w:val="22"/>
                <w:lang w:val="mn-MN"/>
              </w:rPr>
              <w:t xml:space="preserve">                         </w:t>
            </w:r>
            <w:r w:rsidR="006A1691" w:rsidRPr="00106A8F">
              <w:rPr>
                <w:rFonts w:ascii="Times New Roman" w:hAnsi="Times New Roman"/>
                <w:sz w:val="22"/>
                <w:lang w:val="mn-MN"/>
              </w:rPr>
              <w:t>”</w:t>
            </w:r>
            <w:r w:rsidRPr="00106A8F">
              <w:rPr>
                <w:rFonts w:ascii="Times New Roman" w:hAnsi="Times New Roman"/>
                <w:sz w:val="22"/>
                <w:lang w:val="mn-MN"/>
              </w:rPr>
              <w:t>Х</w:t>
            </w:r>
            <w:r w:rsidR="00106A8F">
              <w:rPr>
                <w:rFonts w:ascii="Times New Roman" w:hAnsi="Times New Roman"/>
                <w:sz w:val="22"/>
                <w:lang w:val="mn-MN"/>
              </w:rPr>
              <w:t>Х</w:t>
            </w:r>
            <w:r w:rsidRPr="00106A8F">
              <w:rPr>
                <w:rFonts w:ascii="Times New Roman" w:hAnsi="Times New Roman"/>
                <w:sz w:val="22"/>
                <w:lang w:val="mn-MN"/>
              </w:rPr>
              <w:t xml:space="preserve">К-ИЙН </w:t>
            </w:r>
          </w:p>
          <w:p w14:paraId="11158B93" w14:textId="77777777" w:rsidR="00106A8F" w:rsidRDefault="00106A8F" w:rsidP="00886F2C">
            <w:pPr>
              <w:pStyle w:val="MediumShading1-Accent11"/>
              <w:rPr>
                <w:rFonts w:ascii="Times New Roman" w:hAnsi="Times New Roman"/>
                <w:sz w:val="22"/>
                <w:lang w:val="mn-MN"/>
              </w:rPr>
            </w:pPr>
          </w:p>
          <w:p w14:paraId="2E33AF43" w14:textId="5D3338C3" w:rsidR="0081789A" w:rsidRPr="00106A8F" w:rsidRDefault="0081789A" w:rsidP="00886F2C">
            <w:pPr>
              <w:pStyle w:val="MediumShading1-Accent11"/>
              <w:rPr>
                <w:rFonts w:ascii="Times New Roman" w:hAnsi="Times New Roman"/>
                <w:sz w:val="22"/>
                <w:lang w:val="mn-MN"/>
              </w:rPr>
            </w:pPr>
            <w:r w:rsidRPr="00106A8F">
              <w:rPr>
                <w:rFonts w:ascii="Times New Roman" w:hAnsi="Times New Roman"/>
                <w:sz w:val="22"/>
                <w:lang w:val="mn-MN"/>
              </w:rPr>
              <w:t xml:space="preserve">           </w:t>
            </w:r>
          </w:p>
          <w:p w14:paraId="5DE02F62" w14:textId="77777777" w:rsidR="0081789A" w:rsidRPr="00106A8F" w:rsidRDefault="0081789A" w:rsidP="00886F2C">
            <w:pPr>
              <w:pStyle w:val="MediumShading1-Accent11"/>
              <w:rPr>
                <w:rFonts w:ascii="Times New Roman" w:hAnsi="Times New Roman"/>
                <w:sz w:val="22"/>
                <w:lang w:val="mn-MN"/>
              </w:rPr>
            </w:pPr>
          </w:p>
          <w:p w14:paraId="0FD774DC" w14:textId="54AE6062" w:rsidR="0081789A" w:rsidRPr="00106A8F" w:rsidRDefault="0081789A" w:rsidP="00886F2C">
            <w:pPr>
              <w:pStyle w:val="MediumShading1-Accent11"/>
              <w:rPr>
                <w:rFonts w:ascii="Times New Roman" w:hAnsi="Times New Roman"/>
                <w:sz w:val="22"/>
                <w:lang w:val="mn-MN"/>
              </w:rPr>
            </w:pPr>
            <w:r w:rsidRPr="00106A8F">
              <w:rPr>
                <w:rFonts w:ascii="Times New Roman" w:hAnsi="Times New Roman"/>
                <w:sz w:val="22"/>
                <w:lang w:val="mn-MN"/>
              </w:rPr>
              <w:t>_____________________</w:t>
            </w:r>
          </w:p>
          <w:p w14:paraId="6220513D" w14:textId="4BEEFECD" w:rsidR="0081789A" w:rsidRPr="00106A8F" w:rsidRDefault="0081789A" w:rsidP="0081789A">
            <w:pPr>
              <w:pStyle w:val="NoSpacing"/>
              <w:tabs>
                <w:tab w:val="left" w:pos="8565"/>
              </w:tabs>
              <w:rPr>
                <w:rFonts w:ascii="Times New Roman" w:hAnsi="Times New Roman"/>
                <w:sz w:val="22"/>
                <w:lang w:val="mn-MN"/>
              </w:rPr>
            </w:pPr>
          </w:p>
          <w:p w14:paraId="40F5F346" w14:textId="35E660E7" w:rsidR="0081789A" w:rsidRPr="00106A8F" w:rsidRDefault="0081789A" w:rsidP="005E5C68">
            <w:pPr>
              <w:pStyle w:val="MediumShading1-Accent11"/>
              <w:rPr>
                <w:rFonts w:ascii="Times New Roman" w:hAnsi="Times New Roman"/>
                <w:sz w:val="22"/>
                <w:lang w:val="mn-MN"/>
              </w:rPr>
            </w:pPr>
          </w:p>
        </w:tc>
        <w:tc>
          <w:tcPr>
            <w:tcW w:w="4534" w:type="dxa"/>
          </w:tcPr>
          <w:p w14:paraId="36829068" w14:textId="547194CF" w:rsidR="0081789A" w:rsidRPr="000F478B" w:rsidRDefault="0081789A" w:rsidP="00886F2C">
            <w:pPr>
              <w:pStyle w:val="MediumShading1-Accent11"/>
              <w:ind w:left="77" w:hanging="90"/>
              <w:jc w:val="both"/>
              <w:rPr>
                <w:rFonts w:ascii="Times New Roman" w:hAnsi="Times New Roman"/>
                <w:sz w:val="22"/>
                <w:lang w:val="mn-MN"/>
              </w:rPr>
            </w:pPr>
            <w:r w:rsidRPr="000F478B">
              <w:rPr>
                <w:rFonts w:ascii="Times New Roman" w:hAnsi="Times New Roman"/>
                <w:sz w:val="22"/>
                <w:lang w:val="mn-MN"/>
              </w:rPr>
              <w:t xml:space="preserve">“АД СМАРТ НЭТВОРК” ХХК –ИЙН  </w:t>
            </w:r>
          </w:p>
          <w:p w14:paraId="4C85927E" w14:textId="13AB843A" w:rsidR="0081789A" w:rsidRPr="000F478B" w:rsidRDefault="0081789A" w:rsidP="0081789A">
            <w:pPr>
              <w:pStyle w:val="NoSpacing"/>
              <w:rPr>
                <w:rFonts w:ascii="Times New Roman" w:eastAsia="Times New Roman" w:hAnsi="Times New Roman"/>
                <w:sz w:val="22"/>
                <w:lang w:val="mn-MN"/>
              </w:rPr>
            </w:pPr>
            <w:r w:rsidRPr="000F478B">
              <w:rPr>
                <w:rFonts w:ascii="Times New Roman" w:eastAsia="Times New Roman" w:hAnsi="Times New Roman"/>
                <w:sz w:val="22"/>
                <w:lang w:val="mn-MN"/>
              </w:rPr>
              <w:t>ГҮЙЦЭТГЭХ ЗАХИРАЛ</w:t>
            </w:r>
          </w:p>
          <w:p w14:paraId="4ED43C47" w14:textId="77777777" w:rsidR="0081789A" w:rsidRPr="000F478B" w:rsidRDefault="0081789A" w:rsidP="00886F2C">
            <w:pPr>
              <w:pStyle w:val="MediumShading1-Accent11"/>
              <w:ind w:left="77" w:hanging="90"/>
              <w:jc w:val="both"/>
              <w:rPr>
                <w:rFonts w:ascii="Times New Roman" w:hAnsi="Times New Roman"/>
                <w:sz w:val="22"/>
                <w:lang w:val="mn-MN"/>
              </w:rPr>
            </w:pPr>
          </w:p>
          <w:p w14:paraId="3F194570" w14:textId="77777777" w:rsidR="0081789A" w:rsidRPr="000F478B" w:rsidRDefault="0081789A" w:rsidP="00886F2C">
            <w:pPr>
              <w:pStyle w:val="MediumShading1-Accent11"/>
              <w:ind w:left="77" w:hanging="90"/>
              <w:jc w:val="both"/>
              <w:rPr>
                <w:rFonts w:ascii="Times New Roman" w:hAnsi="Times New Roman"/>
                <w:sz w:val="22"/>
                <w:lang w:val="mn-MN"/>
              </w:rPr>
            </w:pPr>
          </w:p>
          <w:p w14:paraId="4789A4C4" w14:textId="2CF7A35E" w:rsidR="0081789A" w:rsidRPr="000F478B" w:rsidRDefault="0081789A" w:rsidP="00886F2C">
            <w:pPr>
              <w:pStyle w:val="MediumShading1-Accent11"/>
              <w:ind w:left="77" w:hanging="90"/>
              <w:jc w:val="both"/>
              <w:rPr>
                <w:rFonts w:ascii="Times New Roman" w:hAnsi="Times New Roman"/>
                <w:sz w:val="22"/>
                <w:lang w:val="mn-MN"/>
              </w:rPr>
            </w:pPr>
            <w:r w:rsidRPr="000F478B">
              <w:rPr>
                <w:rFonts w:ascii="Times New Roman" w:hAnsi="Times New Roman"/>
                <w:sz w:val="22"/>
                <w:lang w:val="mn-MN"/>
              </w:rPr>
              <w:t xml:space="preserve"> ______________________</w:t>
            </w:r>
          </w:p>
          <w:p w14:paraId="1AD9875D" w14:textId="325B2829" w:rsidR="0081789A" w:rsidRPr="000F478B" w:rsidRDefault="0081789A" w:rsidP="00C81265">
            <w:pPr>
              <w:pStyle w:val="Header"/>
              <w:rPr>
                <w:sz w:val="22"/>
                <w:szCs w:val="22"/>
                <w:lang w:val="mn-MN"/>
              </w:rPr>
            </w:pPr>
            <w:r w:rsidRPr="002C5C10">
              <w:rPr>
                <w:sz w:val="22"/>
                <w:szCs w:val="22"/>
                <w:lang w:val="mn-MN"/>
              </w:rPr>
              <w:t>Г.БАТБААТАР</w:t>
            </w:r>
          </w:p>
        </w:tc>
      </w:tr>
    </w:tbl>
    <w:p w14:paraId="41863ECB" w14:textId="77777777" w:rsidR="0081789A" w:rsidRPr="000F478B" w:rsidRDefault="0081789A" w:rsidP="00AA1629">
      <w:pPr>
        <w:pStyle w:val="Footer"/>
        <w:jc w:val="both"/>
        <w:rPr>
          <w:color w:val="000090"/>
          <w:lang w:val="mn-MN"/>
        </w:rPr>
      </w:pPr>
    </w:p>
    <w:p w14:paraId="0E72D482" w14:textId="69710F07" w:rsidR="00CE4AF9" w:rsidRPr="000F478B" w:rsidRDefault="00B06E8C" w:rsidP="004579E6">
      <w:pPr>
        <w:tabs>
          <w:tab w:val="center" w:pos="4680"/>
          <w:tab w:val="right" w:pos="9360"/>
        </w:tabs>
        <w:jc w:val="center"/>
        <w:rPr>
          <w:sz w:val="22"/>
          <w:szCs w:val="22"/>
          <w:lang w:val="mn-MN"/>
        </w:rPr>
      </w:pPr>
      <w:r>
        <w:rPr>
          <w:b/>
          <w:sz w:val="22"/>
          <w:szCs w:val="22"/>
          <w:lang w:val="mn-MN"/>
        </w:rPr>
        <w:t xml:space="preserve">ЗАР </w:t>
      </w:r>
      <w:r w:rsidR="00CE4AF9" w:rsidRPr="000F478B">
        <w:rPr>
          <w:b/>
          <w:sz w:val="22"/>
          <w:szCs w:val="22"/>
          <w:lang w:val="mn-MN"/>
        </w:rPr>
        <w:t xml:space="preserve">СУРТАЛЧИЛГАА БАЙРШУУЛАХ </w:t>
      </w:r>
      <w:r w:rsidR="0045090A">
        <w:rPr>
          <w:b/>
          <w:sz w:val="22"/>
          <w:szCs w:val="22"/>
          <w:lang w:val="mn-MN"/>
        </w:rPr>
        <w:t xml:space="preserve">МАСТЕР </w:t>
      </w:r>
      <w:r w:rsidR="00CE4AF9" w:rsidRPr="000F478B">
        <w:rPr>
          <w:b/>
          <w:sz w:val="22"/>
          <w:szCs w:val="22"/>
          <w:lang w:val="mn-MN"/>
        </w:rPr>
        <w:t>ГЭРЭЭ</w:t>
      </w:r>
    </w:p>
    <w:p w14:paraId="664F3CBE" w14:textId="77777777" w:rsidR="00CE4AF9" w:rsidRPr="000F478B" w:rsidRDefault="00CE4AF9" w:rsidP="00AA1629">
      <w:pPr>
        <w:jc w:val="center"/>
        <w:rPr>
          <w:b/>
          <w:sz w:val="22"/>
          <w:szCs w:val="22"/>
          <w:lang w:val="mn-MN"/>
        </w:rPr>
      </w:pPr>
    </w:p>
    <w:p w14:paraId="08DA23BD" w14:textId="6A954756" w:rsidR="00CE4AF9" w:rsidRPr="000F478B" w:rsidRDefault="00CE4AF9" w:rsidP="00AA1629">
      <w:pPr>
        <w:jc w:val="both"/>
        <w:rPr>
          <w:sz w:val="22"/>
          <w:szCs w:val="22"/>
          <w:lang w:val="mn-MN"/>
        </w:rPr>
      </w:pPr>
      <w:r w:rsidRPr="000F478B">
        <w:rPr>
          <w:sz w:val="22"/>
          <w:szCs w:val="22"/>
          <w:lang w:val="mn-MN"/>
        </w:rPr>
        <w:t>202</w:t>
      </w:r>
      <w:r w:rsidR="007F37DC">
        <w:rPr>
          <w:sz w:val="22"/>
          <w:szCs w:val="22"/>
          <w:lang w:val="mn-MN"/>
        </w:rPr>
        <w:t>5</w:t>
      </w:r>
      <w:r w:rsidRPr="000F478B">
        <w:rPr>
          <w:sz w:val="22"/>
          <w:szCs w:val="22"/>
          <w:lang w:val="mn-MN"/>
        </w:rPr>
        <w:t xml:space="preserve"> оны</w:t>
      </w:r>
      <w:r w:rsidR="00A87F95">
        <w:rPr>
          <w:sz w:val="22"/>
          <w:szCs w:val="22"/>
          <w:lang w:val="mn-MN"/>
        </w:rPr>
        <w:t xml:space="preserve"> 8</w:t>
      </w:r>
      <w:r w:rsidRPr="000F478B">
        <w:rPr>
          <w:sz w:val="22"/>
          <w:szCs w:val="22"/>
          <w:lang w:val="mn-MN"/>
        </w:rPr>
        <w:t xml:space="preserve">-р сарын </w:t>
      </w:r>
      <w:r w:rsidR="00D82E55" w:rsidRPr="000F478B">
        <w:rPr>
          <w:sz w:val="22"/>
          <w:szCs w:val="22"/>
          <w:lang w:val="mn-MN"/>
        </w:rPr>
        <w:t>…</w:t>
      </w:r>
      <w:r w:rsidRPr="000F478B">
        <w:rPr>
          <w:sz w:val="22"/>
          <w:szCs w:val="22"/>
          <w:lang w:val="mn-MN"/>
        </w:rPr>
        <w:t xml:space="preserve"> өдөр                            № </w:t>
      </w:r>
      <w:r w:rsidR="0075668E" w:rsidRPr="000F478B">
        <w:rPr>
          <w:sz w:val="22"/>
          <w:szCs w:val="22"/>
          <w:lang w:val="mn-MN"/>
        </w:rPr>
        <w:t>...</w:t>
      </w:r>
      <w:r w:rsidRPr="000F478B">
        <w:rPr>
          <w:sz w:val="22"/>
          <w:szCs w:val="22"/>
          <w:lang w:val="mn-MN"/>
        </w:rPr>
        <w:t xml:space="preserve"> </w:t>
      </w:r>
      <w:r w:rsidRPr="000F478B">
        <w:rPr>
          <w:sz w:val="22"/>
          <w:szCs w:val="22"/>
          <w:lang w:val="mn-MN"/>
        </w:rPr>
        <w:tab/>
        <w:t xml:space="preserve">                                           Улаанбаатар хот</w:t>
      </w:r>
    </w:p>
    <w:p w14:paraId="3399AD8D" w14:textId="77777777" w:rsidR="00CE4AF9" w:rsidRPr="000F478B" w:rsidRDefault="00CE4AF9" w:rsidP="005E5C68">
      <w:pPr>
        <w:rPr>
          <w:sz w:val="22"/>
          <w:szCs w:val="22"/>
          <w:lang w:val="mn-MN"/>
        </w:rPr>
      </w:pPr>
    </w:p>
    <w:p w14:paraId="29A3D44A" w14:textId="0E38D541" w:rsidR="00CE4AF9" w:rsidRPr="000F478B" w:rsidRDefault="00CE4AF9" w:rsidP="002C5C10">
      <w:pPr>
        <w:spacing w:line="276" w:lineRule="auto"/>
        <w:ind w:firstLine="567"/>
        <w:jc w:val="both"/>
        <w:rPr>
          <w:sz w:val="22"/>
          <w:szCs w:val="22"/>
          <w:lang w:val="mn-MN"/>
        </w:rPr>
      </w:pPr>
      <w:r w:rsidRPr="000F478B">
        <w:rPr>
          <w:sz w:val="22"/>
          <w:szCs w:val="22"/>
          <w:lang w:val="mn-MN"/>
        </w:rPr>
        <w:t xml:space="preserve">Энэхүү </w:t>
      </w:r>
      <w:r w:rsidR="00B06E8C">
        <w:rPr>
          <w:sz w:val="22"/>
          <w:szCs w:val="22"/>
          <w:lang w:val="mn-MN"/>
        </w:rPr>
        <w:t>Зар с</w:t>
      </w:r>
      <w:r w:rsidRPr="000F478B">
        <w:rPr>
          <w:sz w:val="22"/>
          <w:szCs w:val="22"/>
          <w:lang w:val="mn-MN"/>
        </w:rPr>
        <w:t xml:space="preserve">урталчилгаа байршуулах гэрээ (цаашид </w:t>
      </w:r>
      <w:r w:rsidRPr="000F478B">
        <w:rPr>
          <w:b/>
          <w:sz w:val="22"/>
          <w:szCs w:val="22"/>
          <w:lang w:val="mn-MN"/>
        </w:rPr>
        <w:t>“Гэрээ”</w:t>
      </w:r>
      <w:r w:rsidRPr="000F478B">
        <w:rPr>
          <w:sz w:val="22"/>
          <w:szCs w:val="22"/>
          <w:lang w:val="mn-MN"/>
        </w:rPr>
        <w:t xml:space="preserve"> гэх)-г </w:t>
      </w:r>
      <w:r w:rsidR="0075668E" w:rsidRPr="000F478B">
        <w:rPr>
          <w:sz w:val="22"/>
          <w:szCs w:val="22"/>
          <w:lang w:val="mn-MN"/>
        </w:rPr>
        <w:t>Иргэний хуулийн</w:t>
      </w:r>
      <w:r w:rsidR="00B82D0B">
        <w:rPr>
          <w:sz w:val="22"/>
          <w:szCs w:val="22"/>
          <w:lang w:val="mn-MN"/>
        </w:rPr>
        <w:t xml:space="preserve"> үүргийн нийтлэг үндэслэл,</w:t>
      </w:r>
      <w:r w:rsidR="0075668E" w:rsidRPr="000F478B">
        <w:rPr>
          <w:sz w:val="22"/>
          <w:szCs w:val="22"/>
          <w:lang w:val="mn-MN"/>
        </w:rPr>
        <w:t xml:space="preserve"> 343-358 дугаар зүйл, Зар сурталчилгааны тухай хуулийг тус тус үндэслэн,</w:t>
      </w:r>
    </w:p>
    <w:p w14:paraId="0D13DB1A" w14:textId="3559E26D" w:rsidR="00CE4AF9" w:rsidRPr="000F478B" w:rsidRDefault="00A66DCA" w:rsidP="002C5C10">
      <w:pPr>
        <w:spacing w:line="276" w:lineRule="auto"/>
        <w:ind w:firstLine="567"/>
        <w:jc w:val="both"/>
        <w:rPr>
          <w:sz w:val="22"/>
          <w:szCs w:val="22"/>
          <w:lang w:val="mn-MN"/>
        </w:rPr>
      </w:pPr>
      <w:r>
        <w:rPr>
          <w:sz w:val="22"/>
          <w:szCs w:val="22"/>
          <w:lang w:val="mn-MN"/>
        </w:rPr>
        <w:t>Н</w:t>
      </w:r>
      <w:r w:rsidRPr="000F478B">
        <w:rPr>
          <w:sz w:val="22"/>
          <w:szCs w:val="22"/>
          <w:lang w:val="mn-MN"/>
        </w:rPr>
        <w:t xml:space="preserve">эг </w:t>
      </w:r>
      <w:r w:rsidR="00CE4AF9" w:rsidRPr="000F478B">
        <w:rPr>
          <w:sz w:val="22"/>
          <w:szCs w:val="22"/>
          <w:lang w:val="mn-MN"/>
        </w:rPr>
        <w:t xml:space="preserve">талаас </w:t>
      </w:r>
      <w:r w:rsidR="0075668E" w:rsidRPr="000F478B">
        <w:rPr>
          <w:sz w:val="22"/>
          <w:szCs w:val="22"/>
          <w:lang w:val="mn-MN"/>
        </w:rPr>
        <w:t xml:space="preserve">Монгол Улс, </w:t>
      </w:r>
      <w:r w:rsidR="00437712" w:rsidRPr="002C5C10">
        <w:rPr>
          <w:sz w:val="22"/>
          <w:szCs w:val="22"/>
          <w:lang w:val="mn-MN"/>
        </w:rPr>
        <w:t>У</w:t>
      </w:r>
      <w:r w:rsidR="00437712" w:rsidRPr="000F478B">
        <w:rPr>
          <w:sz w:val="22"/>
          <w:szCs w:val="22"/>
          <w:lang w:val="mn-MN"/>
        </w:rPr>
        <w:t>лаанбаатар</w:t>
      </w:r>
      <w:r w:rsidR="00437712" w:rsidRPr="002C5C10">
        <w:rPr>
          <w:sz w:val="22"/>
          <w:szCs w:val="22"/>
          <w:lang w:val="mn-MN"/>
        </w:rPr>
        <w:t>, С</w:t>
      </w:r>
      <w:r w:rsidR="00437712" w:rsidRPr="000F478B">
        <w:rPr>
          <w:sz w:val="22"/>
          <w:szCs w:val="22"/>
          <w:lang w:val="mn-MN"/>
        </w:rPr>
        <w:t>үхбаатар дүүрэг</w:t>
      </w:r>
      <w:r w:rsidR="00437712" w:rsidRPr="002C5C10">
        <w:rPr>
          <w:sz w:val="22"/>
          <w:szCs w:val="22"/>
          <w:lang w:val="mn-MN"/>
        </w:rPr>
        <w:t>, 1-р хороо, Олимпын гудамж, Нью Хоризонс Оффис, 3 давхар</w:t>
      </w:r>
      <w:r w:rsidR="00437712" w:rsidRPr="000F478B" w:rsidDel="00437712">
        <w:rPr>
          <w:sz w:val="22"/>
          <w:szCs w:val="22"/>
          <w:lang w:val="mn-MN"/>
        </w:rPr>
        <w:t xml:space="preserve"> </w:t>
      </w:r>
      <w:r w:rsidR="00CE4AF9" w:rsidRPr="000F478B">
        <w:rPr>
          <w:sz w:val="22"/>
          <w:szCs w:val="22"/>
          <w:lang w:val="mn-MN"/>
        </w:rPr>
        <w:t>хаягт орших</w:t>
      </w:r>
      <w:r w:rsidR="00A85C25" w:rsidRPr="000F478B">
        <w:rPr>
          <w:sz w:val="22"/>
          <w:szCs w:val="22"/>
          <w:lang w:val="mn-MN"/>
        </w:rPr>
        <w:t xml:space="preserve">, регистрийн </w:t>
      </w:r>
      <w:r w:rsidR="00437712" w:rsidRPr="000F478B">
        <w:rPr>
          <w:sz w:val="22"/>
          <w:szCs w:val="22"/>
          <w:lang w:val="mn-MN"/>
        </w:rPr>
        <w:t>7046065</w:t>
      </w:r>
      <w:r w:rsidR="00A85C25" w:rsidRPr="000F478B">
        <w:rPr>
          <w:sz w:val="22"/>
          <w:szCs w:val="22"/>
          <w:lang w:val="mn-MN"/>
        </w:rPr>
        <w:t xml:space="preserve"> дугаартай</w:t>
      </w:r>
      <w:r w:rsidR="00CE4AF9" w:rsidRPr="000F478B">
        <w:rPr>
          <w:sz w:val="22"/>
          <w:szCs w:val="22"/>
          <w:lang w:val="mn-MN"/>
        </w:rPr>
        <w:t xml:space="preserve"> “</w:t>
      </w:r>
      <w:r w:rsidR="00437712" w:rsidRPr="000F478B">
        <w:rPr>
          <w:sz w:val="22"/>
          <w:szCs w:val="22"/>
          <w:lang w:val="mn-MN"/>
        </w:rPr>
        <w:t>Ад смарт нэтворк</w:t>
      </w:r>
      <w:r w:rsidR="00CE4AF9" w:rsidRPr="000F478B">
        <w:rPr>
          <w:sz w:val="22"/>
          <w:szCs w:val="22"/>
          <w:lang w:val="mn-MN"/>
        </w:rPr>
        <w:t>” ХХК (</w:t>
      </w:r>
      <w:r w:rsidR="000001F1" w:rsidRPr="000F478B">
        <w:rPr>
          <w:sz w:val="22"/>
          <w:szCs w:val="22"/>
          <w:lang w:val="mn-MN"/>
        </w:rPr>
        <w:t>ц</w:t>
      </w:r>
      <w:r w:rsidR="00CE4AF9" w:rsidRPr="000F478B">
        <w:rPr>
          <w:sz w:val="22"/>
          <w:szCs w:val="22"/>
          <w:lang w:val="mn-MN"/>
        </w:rPr>
        <w:t xml:space="preserve">аашид </w:t>
      </w:r>
      <w:r w:rsidR="00CE4AF9" w:rsidRPr="000F478B">
        <w:rPr>
          <w:b/>
          <w:sz w:val="22"/>
          <w:szCs w:val="22"/>
          <w:lang w:val="mn-MN"/>
        </w:rPr>
        <w:t>“</w:t>
      </w:r>
      <w:r w:rsidR="00437712" w:rsidRPr="000F478B">
        <w:rPr>
          <w:b/>
          <w:sz w:val="22"/>
          <w:szCs w:val="22"/>
          <w:lang w:val="mn-MN"/>
        </w:rPr>
        <w:t>Үйлчилгээ үзүүлэгч</w:t>
      </w:r>
      <w:r w:rsidR="00CE4AF9" w:rsidRPr="000F478B">
        <w:rPr>
          <w:b/>
          <w:sz w:val="22"/>
          <w:szCs w:val="22"/>
          <w:lang w:val="mn-MN"/>
        </w:rPr>
        <w:t>”</w:t>
      </w:r>
      <w:r w:rsidR="00CE4AF9" w:rsidRPr="000F478B">
        <w:rPr>
          <w:sz w:val="22"/>
          <w:szCs w:val="22"/>
          <w:lang w:val="mn-MN"/>
        </w:rPr>
        <w:t xml:space="preserve"> гэх)</w:t>
      </w:r>
      <w:r w:rsidR="00A85C25" w:rsidRPr="000F478B">
        <w:rPr>
          <w:sz w:val="22"/>
          <w:szCs w:val="22"/>
          <w:lang w:val="mn-MN"/>
        </w:rPr>
        <w:t>,</w:t>
      </w:r>
    </w:p>
    <w:p w14:paraId="45D5D089" w14:textId="128A0E12" w:rsidR="00CE4AF9" w:rsidRPr="000F478B" w:rsidRDefault="00A66DCA" w:rsidP="002C5C10">
      <w:pPr>
        <w:spacing w:line="276" w:lineRule="auto"/>
        <w:ind w:firstLine="567"/>
        <w:jc w:val="both"/>
        <w:rPr>
          <w:sz w:val="22"/>
          <w:szCs w:val="22"/>
          <w:lang w:val="mn-MN"/>
        </w:rPr>
      </w:pPr>
      <w:r>
        <w:rPr>
          <w:sz w:val="22"/>
          <w:szCs w:val="22"/>
          <w:lang w:val="mn-MN"/>
        </w:rPr>
        <w:t>Н</w:t>
      </w:r>
      <w:r w:rsidRPr="000F478B">
        <w:rPr>
          <w:sz w:val="22"/>
          <w:szCs w:val="22"/>
          <w:lang w:val="mn-MN"/>
        </w:rPr>
        <w:t xml:space="preserve">өгөө </w:t>
      </w:r>
      <w:r w:rsidR="00CE4AF9" w:rsidRPr="000F478B">
        <w:rPr>
          <w:sz w:val="22"/>
          <w:szCs w:val="22"/>
          <w:lang w:val="mn-MN"/>
        </w:rPr>
        <w:t xml:space="preserve">талаас </w:t>
      </w:r>
      <w:r w:rsidR="00106A8F">
        <w:rPr>
          <w:sz w:val="22"/>
          <w:szCs w:val="22"/>
          <w:lang w:val="mn-MN"/>
        </w:rPr>
        <w:t>...........</w:t>
      </w:r>
      <w:r w:rsidR="00A85C25" w:rsidRPr="000F478B">
        <w:rPr>
          <w:sz w:val="22"/>
          <w:szCs w:val="22"/>
          <w:lang w:val="mn-MN"/>
        </w:rPr>
        <w:t xml:space="preserve"> </w:t>
      </w:r>
      <w:r w:rsidR="00CE4AF9" w:rsidRPr="000F478B">
        <w:rPr>
          <w:sz w:val="22"/>
          <w:szCs w:val="22"/>
          <w:lang w:val="mn-MN"/>
        </w:rPr>
        <w:t>хаягт орших</w:t>
      </w:r>
      <w:r w:rsidR="00A85C25" w:rsidRPr="000F478B">
        <w:rPr>
          <w:sz w:val="22"/>
          <w:szCs w:val="22"/>
          <w:lang w:val="mn-MN"/>
        </w:rPr>
        <w:t xml:space="preserve">, регистрийн </w:t>
      </w:r>
      <w:r w:rsidR="00106A8F">
        <w:rPr>
          <w:sz w:val="22"/>
          <w:szCs w:val="22"/>
          <w:lang w:val="mn-MN"/>
        </w:rPr>
        <w:t>...........</w:t>
      </w:r>
      <w:r w:rsidR="00CE4AF9" w:rsidRPr="00106A8F">
        <w:rPr>
          <w:sz w:val="22"/>
          <w:szCs w:val="22"/>
          <w:lang w:val="mn-MN"/>
        </w:rPr>
        <w:t xml:space="preserve"> дугаартай</w:t>
      </w:r>
      <w:r w:rsidR="00106A8F">
        <w:rPr>
          <w:sz w:val="22"/>
          <w:szCs w:val="22"/>
          <w:lang w:val="mn-MN"/>
        </w:rPr>
        <w:t xml:space="preserve"> ........</w:t>
      </w:r>
      <w:r w:rsidR="006A1691">
        <w:rPr>
          <w:sz w:val="22"/>
          <w:szCs w:val="22"/>
          <w:lang w:val="mn-MN"/>
        </w:rPr>
        <w:t xml:space="preserve"> </w:t>
      </w:r>
      <w:r w:rsidR="007C5EA6">
        <w:rPr>
          <w:sz w:val="22"/>
          <w:szCs w:val="22"/>
          <w:lang w:val="mn-MN"/>
        </w:rPr>
        <w:t>Х</w:t>
      </w:r>
      <w:r w:rsidR="000E246A" w:rsidRPr="000F478B">
        <w:rPr>
          <w:sz w:val="22"/>
          <w:szCs w:val="22"/>
          <w:lang w:val="mn-MN"/>
        </w:rPr>
        <w:t xml:space="preserve">ХК </w:t>
      </w:r>
      <w:r w:rsidR="00CE4AF9" w:rsidRPr="000F478B">
        <w:rPr>
          <w:sz w:val="22"/>
          <w:szCs w:val="22"/>
          <w:lang w:val="mn-MN"/>
        </w:rPr>
        <w:t xml:space="preserve">(цаашид </w:t>
      </w:r>
      <w:r w:rsidR="00CE4AF9" w:rsidRPr="000F478B">
        <w:rPr>
          <w:b/>
          <w:sz w:val="22"/>
          <w:szCs w:val="22"/>
          <w:lang w:val="mn-MN"/>
        </w:rPr>
        <w:t>“</w:t>
      </w:r>
      <w:r w:rsidR="00437712" w:rsidRPr="000F478B">
        <w:rPr>
          <w:b/>
          <w:sz w:val="22"/>
          <w:szCs w:val="22"/>
          <w:lang w:val="mn-MN"/>
        </w:rPr>
        <w:t>Үйлчлүүлэгч</w:t>
      </w:r>
      <w:r w:rsidR="00CE4AF9" w:rsidRPr="000F478B">
        <w:rPr>
          <w:b/>
          <w:sz w:val="22"/>
          <w:szCs w:val="22"/>
          <w:lang w:val="mn-MN"/>
        </w:rPr>
        <w:t>”</w:t>
      </w:r>
      <w:r w:rsidR="00CE4AF9" w:rsidRPr="000F478B">
        <w:rPr>
          <w:sz w:val="22"/>
          <w:szCs w:val="22"/>
          <w:lang w:val="mn-MN"/>
        </w:rPr>
        <w:t xml:space="preserve"> гэх, хамтад нь </w:t>
      </w:r>
      <w:r w:rsidR="00CE4AF9" w:rsidRPr="000F478B">
        <w:rPr>
          <w:b/>
          <w:sz w:val="22"/>
          <w:szCs w:val="22"/>
          <w:lang w:val="mn-MN"/>
        </w:rPr>
        <w:t>“Талууд”</w:t>
      </w:r>
      <w:r w:rsidR="00CE4AF9" w:rsidRPr="000F478B">
        <w:rPr>
          <w:sz w:val="22"/>
          <w:szCs w:val="22"/>
          <w:lang w:val="mn-MN"/>
        </w:rPr>
        <w:t xml:space="preserve"> гэх) нар нь дараах нөхцөлөөр харилцан тохиролцож байгуулав. </w:t>
      </w:r>
    </w:p>
    <w:p w14:paraId="4BA753E1" w14:textId="77777777" w:rsidR="00CE4AF9" w:rsidRPr="000F478B" w:rsidRDefault="00CE4AF9" w:rsidP="00C81265">
      <w:pPr>
        <w:ind w:firstLine="720"/>
        <w:jc w:val="both"/>
        <w:rPr>
          <w:sz w:val="22"/>
          <w:szCs w:val="22"/>
          <w:lang w:val="mn-MN"/>
        </w:rPr>
      </w:pPr>
    </w:p>
    <w:p w14:paraId="6D49C5E9" w14:textId="77777777" w:rsidR="00CE4AF9" w:rsidRPr="000F478B" w:rsidRDefault="00CE4AF9" w:rsidP="00C81265">
      <w:pPr>
        <w:jc w:val="center"/>
        <w:rPr>
          <w:b/>
          <w:sz w:val="22"/>
          <w:szCs w:val="22"/>
          <w:lang w:val="mn-MN"/>
        </w:rPr>
      </w:pPr>
      <w:r w:rsidRPr="000F478B">
        <w:rPr>
          <w:b/>
          <w:sz w:val="22"/>
          <w:szCs w:val="22"/>
          <w:lang w:val="mn-MN"/>
        </w:rPr>
        <w:t>НЭГ. НИЙТЛЭГ ҮНДЭСЛЭЛ</w:t>
      </w:r>
    </w:p>
    <w:p w14:paraId="423A806B" w14:textId="77777777" w:rsidR="00CE4AF9" w:rsidRPr="000F478B" w:rsidRDefault="00CE4AF9" w:rsidP="00C81265">
      <w:pPr>
        <w:jc w:val="center"/>
        <w:rPr>
          <w:b/>
          <w:sz w:val="22"/>
          <w:szCs w:val="22"/>
          <w:lang w:val="mn-MN"/>
        </w:rPr>
      </w:pPr>
    </w:p>
    <w:p w14:paraId="27C5B068" w14:textId="75708E45" w:rsidR="00876F95" w:rsidRDefault="000001F1" w:rsidP="002C5C10">
      <w:pPr>
        <w:numPr>
          <w:ilvl w:val="1"/>
          <w:numId w:val="1"/>
        </w:numPr>
        <w:spacing w:after="200" w:line="276" w:lineRule="auto"/>
        <w:ind w:left="567" w:hanging="567"/>
        <w:contextualSpacing/>
        <w:jc w:val="both"/>
        <w:rPr>
          <w:sz w:val="22"/>
          <w:szCs w:val="22"/>
          <w:lang w:val="mn-MN"/>
        </w:rPr>
      </w:pPr>
      <w:r w:rsidRPr="000F478B">
        <w:rPr>
          <w:sz w:val="22"/>
          <w:szCs w:val="22"/>
          <w:lang w:val="mn-MN"/>
        </w:rPr>
        <w:t xml:space="preserve">Гэрээний зорилго нь </w:t>
      </w:r>
      <w:r w:rsidR="00437712" w:rsidRPr="000F478B">
        <w:rPr>
          <w:sz w:val="22"/>
          <w:szCs w:val="22"/>
          <w:lang w:val="mn-MN"/>
        </w:rPr>
        <w:t>Үйлчилгээ үзүүлэгч</w:t>
      </w:r>
      <w:r w:rsidRPr="000F478B">
        <w:rPr>
          <w:sz w:val="22"/>
          <w:szCs w:val="22"/>
          <w:lang w:val="mn-MN"/>
        </w:rPr>
        <w:t xml:space="preserve"> нь өөрийн эзэмшлийн </w:t>
      </w:r>
      <w:r w:rsidR="00437712" w:rsidRPr="000F478B">
        <w:rPr>
          <w:sz w:val="22"/>
          <w:szCs w:val="22"/>
          <w:lang w:val="mn-MN"/>
        </w:rPr>
        <w:t xml:space="preserve">сурталчилгаа явуулах зорилго бүхий дижитал дэлгэц </w:t>
      </w:r>
      <w:r w:rsidRPr="000F478B">
        <w:rPr>
          <w:sz w:val="22"/>
          <w:szCs w:val="22"/>
          <w:lang w:val="mn-MN"/>
        </w:rPr>
        <w:t xml:space="preserve">(цаашид нийтэд нь </w:t>
      </w:r>
      <w:r w:rsidRPr="000F478B">
        <w:rPr>
          <w:b/>
          <w:sz w:val="22"/>
          <w:szCs w:val="22"/>
          <w:lang w:val="mn-MN"/>
        </w:rPr>
        <w:t>“</w:t>
      </w:r>
      <w:r w:rsidR="00437712" w:rsidRPr="000F478B">
        <w:rPr>
          <w:b/>
          <w:sz w:val="22"/>
          <w:szCs w:val="22"/>
          <w:lang w:val="mn-MN"/>
        </w:rPr>
        <w:t>Суваг</w:t>
      </w:r>
      <w:r w:rsidRPr="000F478B">
        <w:rPr>
          <w:b/>
          <w:sz w:val="22"/>
          <w:szCs w:val="22"/>
          <w:lang w:val="mn-MN"/>
        </w:rPr>
        <w:t>”</w:t>
      </w:r>
      <w:r w:rsidRPr="000F478B">
        <w:rPr>
          <w:sz w:val="22"/>
          <w:szCs w:val="22"/>
          <w:lang w:val="mn-MN"/>
        </w:rPr>
        <w:t xml:space="preserve"> гэх)-т </w:t>
      </w:r>
      <w:r w:rsidR="00437712" w:rsidRPr="000F478B">
        <w:rPr>
          <w:sz w:val="22"/>
          <w:szCs w:val="22"/>
          <w:lang w:val="mn-MN"/>
        </w:rPr>
        <w:t>Үйлчлүүлэгч</w:t>
      </w:r>
      <w:r w:rsidRPr="000F478B">
        <w:rPr>
          <w:sz w:val="22"/>
          <w:szCs w:val="22"/>
          <w:lang w:val="mn-MN"/>
        </w:rPr>
        <w:t xml:space="preserve">ийн зар сурталчилгаа (цаашид </w:t>
      </w:r>
      <w:r w:rsidRPr="000F478B">
        <w:rPr>
          <w:b/>
          <w:sz w:val="22"/>
          <w:szCs w:val="22"/>
          <w:lang w:val="mn-MN"/>
        </w:rPr>
        <w:t>“</w:t>
      </w:r>
      <w:r w:rsidR="00876F95" w:rsidRPr="000F478B">
        <w:rPr>
          <w:b/>
          <w:sz w:val="22"/>
          <w:szCs w:val="22"/>
          <w:lang w:val="mn-MN"/>
        </w:rPr>
        <w:t>Сурталчилгаа</w:t>
      </w:r>
      <w:r w:rsidRPr="000F478B">
        <w:rPr>
          <w:b/>
          <w:sz w:val="22"/>
          <w:szCs w:val="22"/>
          <w:lang w:val="mn-MN"/>
        </w:rPr>
        <w:t>”</w:t>
      </w:r>
      <w:r w:rsidRPr="000F478B">
        <w:rPr>
          <w:sz w:val="22"/>
          <w:szCs w:val="22"/>
          <w:lang w:val="mn-MN"/>
        </w:rPr>
        <w:t xml:space="preserve"> гэх)-г байршуулах, </w:t>
      </w:r>
      <w:r w:rsidR="00437712" w:rsidRPr="000F478B">
        <w:rPr>
          <w:sz w:val="22"/>
          <w:szCs w:val="22"/>
          <w:lang w:val="mn-MN"/>
        </w:rPr>
        <w:t>Үйлчлүүлэгч</w:t>
      </w:r>
      <w:r w:rsidRPr="000F478B">
        <w:rPr>
          <w:sz w:val="22"/>
          <w:szCs w:val="22"/>
          <w:lang w:val="mn-MN"/>
        </w:rPr>
        <w:t xml:space="preserve"> нь </w:t>
      </w:r>
      <w:r w:rsidR="00437712" w:rsidRPr="000F478B">
        <w:rPr>
          <w:sz w:val="22"/>
          <w:szCs w:val="22"/>
          <w:lang w:val="mn-MN"/>
        </w:rPr>
        <w:t>Үйлчилгээ үзүүлэгч</w:t>
      </w:r>
      <w:r w:rsidRPr="000F478B">
        <w:rPr>
          <w:sz w:val="22"/>
          <w:szCs w:val="22"/>
          <w:lang w:val="mn-MN"/>
        </w:rPr>
        <w:t>ид гэрээнд заасан нөхцөлөөр Сурталчилгааны төлбөр төлөх, Талуудын эрх, үүрэг, хүлээх хариуцлага болон эдгээртэй холбоотой үүсэх бусад харилцааг зохицуулахад оршино.</w:t>
      </w:r>
    </w:p>
    <w:p w14:paraId="7A0EEFD0" w14:textId="268D4C5E" w:rsidR="0050667C" w:rsidRDefault="0050667C" w:rsidP="002C5C10">
      <w:pPr>
        <w:numPr>
          <w:ilvl w:val="1"/>
          <w:numId w:val="1"/>
        </w:numPr>
        <w:spacing w:after="200" w:line="276" w:lineRule="auto"/>
        <w:ind w:left="567" w:hanging="567"/>
        <w:contextualSpacing/>
        <w:jc w:val="both"/>
        <w:rPr>
          <w:sz w:val="22"/>
          <w:szCs w:val="22"/>
          <w:lang w:val="mn-MN"/>
        </w:rPr>
      </w:pPr>
      <w:r>
        <w:rPr>
          <w:sz w:val="22"/>
          <w:szCs w:val="22"/>
          <w:lang w:val="mn-MN"/>
        </w:rPr>
        <w:t>Гэрээний</w:t>
      </w:r>
      <w:r w:rsidR="00C80976">
        <w:rPr>
          <w:sz w:val="22"/>
          <w:szCs w:val="22"/>
          <w:lang w:val="mn-MN"/>
        </w:rPr>
        <w:t xml:space="preserve"> 1.1 дэх хэсэгт заасан Сурталчилгаа байршуулах ажил, үйлчилгээг </w:t>
      </w:r>
      <w:r w:rsidR="00DC2C3D">
        <w:rPr>
          <w:sz w:val="22"/>
          <w:szCs w:val="22"/>
          <w:lang w:val="mn-MN"/>
        </w:rPr>
        <w:t>дараах байдлаар хийж гүйцэтгэнэ.</w:t>
      </w:r>
      <w:r w:rsidR="00BB2B2E">
        <w:rPr>
          <w:sz w:val="22"/>
          <w:szCs w:val="22"/>
          <w:lang w:val="mn-MN"/>
        </w:rPr>
        <w:t xml:space="preserve"> Үүнд:</w:t>
      </w:r>
    </w:p>
    <w:p w14:paraId="15B77FED" w14:textId="0C28D832" w:rsidR="00BB2B2E" w:rsidRDefault="0043396A" w:rsidP="002C5C10">
      <w:pPr>
        <w:numPr>
          <w:ilvl w:val="2"/>
          <w:numId w:val="1"/>
        </w:numPr>
        <w:spacing w:after="200" w:line="276" w:lineRule="auto"/>
        <w:ind w:left="1276" w:hanging="709"/>
        <w:contextualSpacing/>
        <w:jc w:val="both"/>
        <w:rPr>
          <w:sz w:val="22"/>
          <w:szCs w:val="22"/>
          <w:lang w:val="mn-MN"/>
        </w:rPr>
      </w:pPr>
      <w:r>
        <w:rPr>
          <w:sz w:val="22"/>
          <w:szCs w:val="22"/>
          <w:lang w:val="mn-MN"/>
        </w:rPr>
        <w:t>Үйлчилгээ үзүүлэгч нь</w:t>
      </w:r>
      <w:r w:rsidR="00C7129D">
        <w:rPr>
          <w:sz w:val="22"/>
          <w:szCs w:val="22"/>
          <w:lang w:val="en-US"/>
        </w:rPr>
        <w:t xml:space="preserve"> </w:t>
      </w:r>
      <w:r w:rsidR="00C7129D">
        <w:rPr>
          <w:sz w:val="22"/>
          <w:szCs w:val="22"/>
          <w:lang w:val="mn-MN"/>
        </w:rPr>
        <w:t xml:space="preserve">өөрийн </w:t>
      </w:r>
      <w:r w:rsidR="00460E9B">
        <w:rPr>
          <w:sz w:val="22"/>
          <w:szCs w:val="22"/>
          <w:lang w:val="mn-MN"/>
        </w:rPr>
        <w:t>эзэмшлийн Сувгийг</w:t>
      </w:r>
      <w:r>
        <w:rPr>
          <w:sz w:val="22"/>
          <w:szCs w:val="22"/>
          <w:lang w:val="mn-MN"/>
        </w:rPr>
        <w:t xml:space="preserve"> </w:t>
      </w:r>
      <w:r w:rsidR="00C93230">
        <w:rPr>
          <w:sz w:val="22"/>
          <w:szCs w:val="22"/>
          <w:lang w:val="mn-MN"/>
        </w:rPr>
        <w:t>түнш байгууллагуудын</w:t>
      </w:r>
      <w:r>
        <w:rPr>
          <w:sz w:val="22"/>
          <w:szCs w:val="22"/>
          <w:lang w:val="en-US"/>
        </w:rPr>
        <w:t xml:space="preserve"> </w:t>
      </w:r>
      <w:r w:rsidR="00C93230">
        <w:rPr>
          <w:sz w:val="22"/>
          <w:szCs w:val="22"/>
          <w:lang w:val="mn-MN"/>
        </w:rPr>
        <w:t>обектын цонхон дээр</w:t>
      </w:r>
      <w:r w:rsidR="005B72DC">
        <w:rPr>
          <w:sz w:val="22"/>
          <w:szCs w:val="22"/>
          <w:lang w:val="mn-MN"/>
        </w:rPr>
        <w:t xml:space="preserve"> гадна ба дотор</w:t>
      </w:r>
      <w:r>
        <w:rPr>
          <w:sz w:val="22"/>
          <w:szCs w:val="22"/>
          <w:lang w:val="mn-MN"/>
        </w:rPr>
        <w:t xml:space="preserve"> </w:t>
      </w:r>
      <w:r w:rsidR="00C93230">
        <w:rPr>
          <w:sz w:val="22"/>
          <w:szCs w:val="22"/>
          <w:lang w:val="mn-MN"/>
        </w:rPr>
        <w:t xml:space="preserve">харуулан </w:t>
      </w:r>
      <w:r>
        <w:rPr>
          <w:sz w:val="22"/>
          <w:szCs w:val="22"/>
          <w:lang w:val="mn-MN"/>
        </w:rPr>
        <w:t xml:space="preserve">байршуулсан байх бөгөөд тус </w:t>
      </w:r>
      <w:r w:rsidR="00312AC5">
        <w:rPr>
          <w:sz w:val="22"/>
          <w:szCs w:val="22"/>
          <w:lang w:val="mn-MN"/>
        </w:rPr>
        <w:t xml:space="preserve">Сувгаар дамжуулан Үйлчлүүлэгчийн зар сурталчилгааг байршуулах, Гэрээнд заасан нөхцөлийн дагуу </w:t>
      </w:r>
      <w:r w:rsidR="005B72DC">
        <w:rPr>
          <w:sz w:val="22"/>
          <w:szCs w:val="22"/>
          <w:lang w:val="mn-MN"/>
        </w:rPr>
        <w:t xml:space="preserve">Үйлчлүүлэгчийн зар сурталчилгааг </w:t>
      </w:r>
      <w:r w:rsidR="00312AC5">
        <w:rPr>
          <w:sz w:val="22"/>
          <w:szCs w:val="22"/>
          <w:lang w:val="mn-MN"/>
        </w:rPr>
        <w:t>түгээх үйлчилгээ үзүүлнэ</w:t>
      </w:r>
      <w:r w:rsidR="00312AC5">
        <w:rPr>
          <w:sz w:val="22"/>
          <w:szCs w:val="22"/>
          <w:lang w:val="en-US"/>
        </w:rPr>
        <w:t>;</w:t>
      </w:r>
    </w:p>
    <w:p w14:paraId="7E8640EB" w14:textId="54388138" w:rsidR="005B72DC" w:rsidRPr="002C5C10" w:rsidRDefault="00312AC5" w:rsidP="007C4AA6">
      <w:pPr>
        <w:numPr>
          <w:ilvl w:val="2"/>
          <w:numId w:val="1"/>
        </w:numPr>
        <w:spacing w:after="200" w:line="276" w:lineRule="auto"/>
        <w:ind w:left="1276" w:hanging="709"/>
        <w:contextualSpacing/>
        <w:jc w:val="both"/>
        <w:rPr>
          <w:sz w:val="22"/>
          <w:szCs w:val="22"/>
          <w:lang w:val="mn-MN"/>
        </w:rPr>
      </w:pPr>
      <w:r>
        <w:rPr>
          <w:sz w:val="22"/>
          <w:szCs w:val="22"/>
          <w:lang w:val="mn-MN"/>
        </w:rPr>
        <w:t xml:space="preserve">Үйлчлүүлэгч нь </w:t>
      </w:r>
      <w:r w:rsidR="003166D8">
        <w:rPr>
          <w:sz w:val="22"/>
          <w:szCs w:val="22"/>
          <w:lang w:val="mn-MN"/>
        </w:rPr>
        <w:t>с</w:t>
      </w:r>
      <w:r w:rsidR="003166D8" w:rsidRPr="000F478B">
        <w:rPr>
          <w:sz w:val="22"/>
          <w:szCs w:val="22"/>
          <w:lang w:val="mn-MN"/>
        </w:rPr>
        <w:t>урталчилгаа байршуулах</w:t>
      </w:r>
      <w:r w:rsidR="003166D8">
        <w:rPr>
          <w:sz w:val="22"/>
          <w:szCs w:val="22"/>
          <w:lang w:val="mn-MN"/>
        </w:rPr>
        <w:t xml:space="preserve"> </w:t>
      </w:r>
      <w:r w:rsidR="003166D8" w:rsidRPr="000F478B">
        <w:rPr>
          <w:sz w:val="22"/>
          <w:szCs w:val="22"/>
          <w:lang w:val="mn-MN"/>
        </w:rPr>
        <w:t>бүрд</w:t>
      </w:r>
      <w:r w:rsidR="003166D8">
        <w:rPr>
          <w:sz w:val="22"/>
          <w:szCs w:val="22"/>
          <w:lang w:val="mn-MN"/>
        </w:rPr>
        <w:t>ээ</w:t>
      </w:r>
      <w:r w:rsidR="003166D8" w:rsidRPr="000F478B">
        <w:rPr>
          <w:sz w:val="22"/>
          <w:szCs w:val="22"/>
          <w:lang w:val="mn-MN"/>
        </w:rPr>
        <w:t xml:space="preserve"> </w:t>
      </w:r>
      <w:r w:rsidR="00A91D6A">
        <w:rPr>
          <w:sz w:val="22"/>
          <w:szCs w:val="22"/>
          <w:lang w:val="mn-MN"/>
        </w:rPr>
        <w:t xml:space="preserve">сувгийн </w:t>
      </w:r>
      <w:r w:rsidR="00B97C4F">
        <w:rPr>
          <w:sz w:val="22"/>
          <w:szCs w:val="22"/>
          <w:lang w:val="mn-MN"/>
        </w:rPr>
        <w:t>байршлуудаас</w:t>
      </w:r>
      <w:r w:rsidR="003166D8">
        <w:rPr>
          <w:sz w:val="22"/>
          <w:szCs w:val="22"/>
          <w:lang w:val="mn-MN"/>
        </w:rPr>
        <w:t xml:space="preserve"> сонгож, </w:t>
      </w:r>
      <w:r w:rsidR="003166D8" w:rsidRPr="000F478B">
        <w:rPr>
          <w:sz w:val="22"/>
          <w:szCs w:val="22"/>
          <w:lang w:val="mn-MN"/>
        </w:rPr>
        <w:t xml:space="preserve">Үйлчилгээ үзүүлэгчийн албан ёсны </w:t>
      </w:r>
      <w:hyperlink r:id="rId8" w:history="1">
        <w:r w:rsidR="00802C59" w:rsidRPr="00051E46">
          <w:rPr>
            <w:rStyle w:val="Hyperlink"/>
            <w:sz w:val="22"/>
            <w:szCs w:val="22"/>
            <w:lang w:val="en-US"/>
          </w:rPr>
          <w:t>suvdaa.b@adsmart.mn</w:t>
        </w:r>
      </w:hyperlink>
      <w:r w:rsidR="00F52F8D">
        <w:rPr>
          <w:sz w:val="22"/>
          <w:szCs w:val="22"/>
          <w:lang w:val="en-US"/>
        </w:rPr>
        <w:t xml:space="preserve"> </w:t>
      </w:r>
      <w:r w:rsidR="003166D8">
        <w:rPr>
          <w:sz w:val="22"/>
          <w:szCs w:val="22"/>
          <w:lang w:val="mn-MN"/>
        </w:rPr>
        <w:t>цахим шуудангийн</w:t>
      </w:r>
      <w:r w:rsidR="003166D8" w:rsidRPr="000F478B">
        <w:rPr>
          <w:sz w:val="22"/>
          <w:szCs w:val="22"/>
          <w:lang w:val="mn-MN"/>
        </w:rPr>
        <w:t xml:space="preserve"> хаяг</w:t>
      </w:r>
      <w:r w:rsidR="003166D8">
        <w:rPr>
          <w:sz w:val="22"/>
          <w:szCs w:val="22"/>
          <w:lang w:val="mn-MN"/>
        </w:rPr>
        <w:t>аар</w:t>
      </w:r>
      <w:r w:rsidR="003166D8" w:rsidRPr="000F478B">
        <w:rPr>
          <w:sz w:val="22"/>
          <w:szCs w:val="22"/>
          <w:lang w:val="mn-MN"/>
        </w:rPr>
        <w:t xml:space="preserve"> </w:t>
      </w:r>
      <w:r w:rsidR="002C5C10">
        <w:rPr>
          <w:sz w:val="22"/>
          <w:szCs w:val="22"/>
          <w:lang w:val="mn-MN"/>
        </w:rPr>
        <w:t xml:space="preserve">ажлын 1 </w:t>
      </w:r>
      <w:r w:rsidR="002C5C10">
        <w:rPr>
          <w:sz w:val="22"/>
          <w:szCs w:val="22"/>
          <w:lang w:val="en-US"/>
        </w:rPr>
        <w:t>(</w:t>
      </w:r>
      <w:r w:rsidR="002C5C10">
        <w:rPr>
          <w:sz w:val="22"/>
          <w:szCs w:val="22"/>
          <w:lang w:val="mn-MN"/>
        </w:rPr>
        <w:t>нэг</w:t>
      </w:r>
      <w:r w:rsidR="002C5C10">
        <w:rPr>
          <w:sz w:val="22"/>
          <w:szCs w:val="22"/>
          <w:lang w:val="en-US"/>
        </w:rPr>
        <w:t>)</w:t>
      </w:r>
      <w:r w:rsidR="002C5C10">
        <w:rPr>
          <w:sz w:val="22"/>
          <w:szCs w:val="22"/>
          <w:lang w:val="mn-MN"/>
        </w:rPr>
        <w:t xml:space="preserve"> хоногийн өмнө </w:t>
      </w:r>
      <w:r>
        <w:rPr>
          <w:sz w:val="22"/>
          <w:szCs w:val="22"/>
          <w:lang w:val="mn-MN"/>
        </w:rPr>
        <w:t>захиалг</w:t>
      </w:r>
      <w:r w:rsidR="005B72DC">
        <w:rPr>
          <w:sz w:val="22"/>
          <w:szCs w:val="22"/>
          <w:lang w:val="mn-MN"/>
        </w:rPr>
        <w:t>а өгөх бөгөөд Контентын эхийг бэлтгэж хүргүүлнэ</w:t>
      </w:r>
      <w:r w:rsidR="005B72DC">
        <w:rPr>
          <w:sz w:val="22"/>
          <w:szCs w:val="22"/>
          <w:lang w:val="en-US"/>
        </w:rPr>
        <w:t>;</w:t>
      </w:r>
    </w:p>
    <w:p w14:paraId="1DE256F8" w14:textId="56A2A328" w:rsidR="008D296C" w:rsidRPr="002C5C10" w:rsidRDefault="008D296C" w:rsidP="002C5C10">
      <w:pPr>
        <w:numPr>
          <w:ilvl w:val="2"/>
          <w:numId w:val="1"/>
        </w:numPr>
        <w:spacing w:after="200" w:line="276" w:lineRule="auto"/>
        <w:ind w:left="1276" w:hanging="709"/>
        <w:contextualSpacing/>
        <w:jc w:val="both"/>
        <w:rPr>
          <w:sz w:val="22"/>
          <w:szCs w:val="22"/>
          <w:lang w:val="mn-MN"/>
        </w:rPr>
      </w:pPr>
      <w:r w:rsidRPr="008D296C">
        <w:rPr>
          <w:sz w:val="22"/>
          <w:szCs w:val="22"/>
          <w:lang w:val="mn-MN"/>
        </w:rPr>
        <w:t xml:space="preserve">Үйлчлүүлэгч </w:t>
      </w:r>
      <w:r>
        <w:rPr>
          <w:sz w:val="22"/>
          <w:szCs w:val="22"/>
          <w:lang w:val="mn-MN"/>
        </w:rPr>
        <w:t xml:space="preserve">сурталчилгааны </w:t>
      </w:r>
      <w:r w:rsidR="0058396C">
        <w:rPr>
          <w:sz w:val="22"/>
          <w:szCs w:val="22"/>
          <w:lang w:val="mn-MN"/>
        </w:rPr>
        <w:t>захиалгаа</w:t>
      </w:r>
      <w:r w:rsidRPr="008D296C">
        <w:rPr>
          <w:sz w:val="22"/>
          <w:szCs w:val="22"/>
          <w:lang w:val="mn-MN"/>
        </w:rPr>
        <w:t xml:space="preserve"> урьдчилан </w:t>
      </w:r>
      <w:r w:rsidR="0058396C">
        <w:rPr>
          <w:sz w:val="22"/>
          <w:szCs w:val="22"/>
          <w:lang w:val="mn-MN"/>
        </w:rPr>
        <w:t>баталгаажуулж</w:t>
      </w:r>
      <w:r w:rsidRPr="008D296C">
        <w:rPr>
          <w:sz w:val="22"/>
          <w:szCs w:val="22"/>
          <w:lang w:val="mn-MN"/>
        </w:rPr>
        <w:t xml:space="preserve">, </w:t>
      </w:r>
      <w:r>
        <w:rPr>
          <w:sz w:val="22"/>
          <w:szCs w:val="22"/>
          <w:lang w:val="mn-MN"/>
        </w:rPr>
        <w:t xml:space="preserve">сурталчилгаа байршуулах </w:t>
      </w:r>
      <w:r w:rsidRPr="008D296C">
        <w:rPr>
          <w:sz w:val="22"/>
          <w:szCs w:val="22"/>
          <w:lang w:val="mn-MN"/>
        </w:rPr>
        <w:t>хуваариа өдөр, сар, улирлын өмнө захиалах боломжтой</w:t>
      </w:r>
      <w:r w:rsidR="003F7430">
        <w:rPr>
          <w:sz w:val="22"/>
          <w:szCs w:val="22"/>
          <w:lang w:val="en-US"/>
        </w:rPr>
        <w:t>;</w:t>
      </w:r>
    </w:p>
    <w:p w14:paraId="21E1FCD0" w14:textId="6EED1A85" w:rsidR="00DC2C3D" w:rsidRPr="000F478B" w:rsidRDefault="00DC2C3D" w:rsidP="002C5C10">
      <w:pPr>
        <w:numPr>
          <w:ilvl w:val="1"/>
          <w:numId w:val="1"/>
        </w:numPr>
        <w:spacing w:after="200" w:line="276" w:lineRule="auto"/>
        <w:ind w:left="567" w:hanging="567"/>
        <w:contextualSpacing/>
        <w:jc w:val="both"/>
        <w:rPr>
          <w:sz w:val="22"/>
          <w:szCs w:val="22"/>
          <w:lang w:val="mn-MN"/>
        </w:rPr>
      </w:pPr>
      <w:r>
        <w:rPr>
          <w:sz w:val="22"/>
          <w:szCs w:val="22"/>
          <w:lang w:val="mn-MN"/>
        </w:rPr>
        <w:t>Үйлчилгээ үзүүлэгчийн хийж гүйцэтгэсэн ажил нь Захиалагчийн шаардлагыг хангасан буюу биет байдлын доголдолгүй, эрхийн зөрчилгүй байх тохиолдолд ажлын үр дүнгийн доголдолгүй гэж үзнэ.</w:t>
      </w:r>
    </w:p>
    <w:p w14:paraId="5B1D4B35" w14:textId="62979147" w:rsidR="00CE4AF9" w:rsidRPr="000F478B" w:rsidRDefault="00A85C25" w:rsidP="002C5C10">
      <w:pPr>
        <w:numPr>
          <w:ilvl w:val="1"/>
          <w:numId w:val="1"/>
        </w:numPr>
        <w:spacing w:line="276" w:lineRule="auto"/>
        <w:ind w:left="567" w:hanging="567"/>
        <w:contextualSpacing/>
        <w:jc w:val="both"/>
        <w:rPr>
          <w:sz w:val="22"/>
          <w:szCs w:val="22"/>
          <w:lang w:val="mn-MN"/>
        </w:rPr>
      </w:pPr>
      <w:r w:rsidRPr="000F478B">
        <w:rPr>
          <w:sz w:val="22"/>
          <w:szCs w:val="22"/>
          <w:lang w:val="mn-MN"/>
        </w:rPr>
        <w:t>Г</w:t>
      </w:r>
      <w:r w:rsidR="00CE4AF9" w:rsidRPr="000F478B">
        <w:rPr>
          <w:sz w:val="22"/>
          <w:szCs w:val="22"/>
          <w:lang w:val="mn-MN"/>
        </w:rPr>
        <w:t xml:space="preserve">эрээнд </w:t>
      </w:r>
      <w:r w:rsidR="00DC2C3D">
        <w:rPr>
          <w:sz w:val="22"/>
          <w:szCs w:val="22"/>
          <w:lang w:val="mn-MN"/>
        </w:rPr>
        <w:t xml:space="preserve">хэрэглэсэн </w:t>
      </w:r>
      <w:r w:rsidR="00CE4AF9" w:rsidRPr="000F478B">
        <w:rPr>
          <w:sz w:val="22"/>
          <w:szCs w:val="22"/>
          <w:lang w:val="mn-MN"/>
        </w:rPr>
        <w:t>дараах нэр томьёог до</w:t>
      </w:r>
      <w:r w:rsidR="00D66ABE">
        <w:rPr>
          <w:sz w:val="22"/>
          <w:szCs w:val="22"/>
          <w:lang w:val="mn-MN"/>
        </w:rPr>
        <w:t>о</w:t>
      </w:r>
      <w:r w:rsidR="00CE4AF9" w:rsidRPr="000F478B">
        <w:rPr>
          <w:sz w:val="22"/>
          <w:szCs w:val="22"/>
          <w:lang w:val="mn-MN"/>
        </w:rPr>
        <w:t xml:space="preserve">р дурдсан утгаар ойлгоно. </w:t>
      </w:r>
      <w:r w:rsidRPr="000F478B">
        <w:rPr>
          <w:sz w:val="22"/>
          <w:szCs w:val="22"/>
          <w:lang w:val="mn-MN"/>
        </w:rPr>
        <w:t>Үүнд:</w:t>
      </w:r>
    </w:p>
    <w:p w14:paraId="020BD35E" w14:textId="77777777" w:rsidR="00437712" w:rsidRPr="002C5C10" w:rsidRDefault="00437712" w:rsidP="002C5C10">
      <w:pPr>
        <w:pStyle w:val="Header"/>
        <w:numPr>
          <w:ilvl w:val="0"/>
          <w:numId w:val="45"/>
        </w:numPr>
        <w:tabs>
          <w:tab w:val="clear" w:pos="4680"/>
          <w:tab w:val="clear" w:pos="9360"/>
        </w:tabs>
        <w:suppressAutoHyphens w:val="0"/>
        <w:spacing w:line="276" w:lineRule="auto"/>
        <w:ind w:left="1276" w:hanging="709"/>
        <w:jc w:val="both"/>
        <w:rPr>
          <w:sz w:val="22"/>
          <w:lang w:val="mn-MN"/>
        </w:rPr>
      </w:pPr>
      <w:r w:rsidRPr="002C5C10">
        <w:rPr>
          <w:b/>
          <w:bCs/>
          <w:sz w:val="22"/>
          <w:lang w:val="mn-MN"/>
        </w:rPr>
        <w:t>Адcмарт</w:t>
      </w:r>
      <w:r w:rsidRPr="002C5C10">
        <w:rPr>
          <w:sz w:val="22"/>
          <w:lang w:val="mn-MN"/>
        </w:rPr>
        <w:t xml:space="preserve"> гэж зар сурталчилгааны платформыг,</w:t>
      </w:r>
    </w:p>
    <w:p w14:paraId="77482385" w14:textId="77777777" w:rsidR="00437712" w:rsidRPr="002C5C10" w:rsidRDefault="00437712" w:rsidP="002C5C10">
      <w:pPr>
        <w:pStyle w:val="Header"/>
        <w:numPr>
          <w:ilvl w:val="0"/>
          <w:numId w:val="45"/>
        </w:numPr>
        <w:tabs>
          <w:tab w:val="clear" w:pos="4680"/>
          <w:tab w:val="clear" w:pos="9360"/>
        </w:tabs>
        <w:suppressAutoHyphens w:val="0"/>
        <w:spacing w:line="276" w:lineRule="auto"/>
        <w:ind w:left="1276" w:hanging="709"/>
        <w:jc w:val="both"/>
        <w:rPr>
          <w:sz w:val="22"/>
          <w:lang w:val="mn-MN"/>
        </w:rPr>
      </w:pPr>
      <w:r w:rsidRPr="002C5C10">
        <w:rPr>
          <w:b/>
          <w:bCs/>
          <w:sz w:val="22"/>
          <w:lang w:val="mn-MN"/>
        </w:rPr>
        <w:t>Үйлчлүүлэгч</w:t>
      </w:r>
      <w:r w:rsidRPr="002C5C10">
        <w:rPr>
          <w:sz w:val="22"/>
          <w:lang w:val="mn-MN"/>
        </w:rPr>
        <w:t xml:space="preserve"> гэж зар сурталчилгааны платформыг ашиглан хэрэглэгчдэд мэдээлэл хүргэх үйлчилгээ авч буй хувь хүн болон хуулийн этгээдийг,</w:t>
      </w:r>
    </w:p>
    <w:p w14:paraId="4AA64C6D" w14:textId="77777777" w:rsidR="00437712" w:rsidRPr="002C5C10" w:rsidRDefault="00437712" w:rsidP="002C5C10">
      <w:pPr>
        <w:pStyle w:val="Header"/>
        <w:numPr>
          <w:ilvl w:val="0"/>
          <w:numId w:val="45"/>
        </w:numPr>
        <w:tabs>
          <w:tab w:val="clear" w:pos="4680"/>
          <w:tab w:val="clear" w:pos="9360"/>
        </w:tabs>
        <w:suppressAutoHyphens w:val="0"/>
        <w:spacing w:line="276" w:lineRule="auto"/>
        <w:ind w:left="1276" w:hanging="709"/>
        <w:jc w:val="both"/>
        <w:rPr>
          <w:sz w:val="22"/>
          <w:lang w:val="mn-MN"/>
        </w:rPr>
      </w:pPr>
      <w:r w:rsidRPr="002C5C10">
        <w:rPr>
          <w:b/>
          <w:bCs/>
          <w:sz w:val="22"/>
          <w:lang w:val="mn-MN"/>
        </w:rPr>
        <w:t>Эрх бүхий этгээд</w:t>
      </w:r>
      <w:r w:rsidRPr="002C5C10">
        <w:rPr>
          <w:sz w:val="22"/>
          <w:lang w:val="mn-MN"/>
        </w:rPr>
        <w:t xml:space="preserve"> гэж Талуудыг төлөөлөн гэрээний харилцаанд орох томилгоо, зөвшөөрөл, албан ёсоор итгэмжлэгдсэн төлөөлөгчийг,</w:t>
      </w:r>
    </w:p>
    <w:p w14:paraId="3196B27D" w14:textId="77777777" w:rsidR="00437712" w:rsidRPr="002C5C10" w:rsidRDefault="00437712" w:rsidP="002C5C10">
      <w:pPr>
        <w:pStyle w:val="Header"/>
        <w:numPr>
          <w:ilvl w:val="0"/>
          <w:numId w:val="45"/>
        </w:numPr>
        <w:tabs>
          <w:tab w:val="clear" w:pos="4680"/>
          <w:tab w:val="clear" w:pos="9360"/>
        </w:tabs>
        <w:suppressAutoHyphens w:val="0"/>
        <w:spacing w:line="276" w:lineRule="auto"/>
        <w:ind w:left="1276" w:hanging="709"/>
        <w:jc w:val="both"/>
        <w:rPr>
          <w:sz w:val="22"/>
          <w:lang w:val="mn-MN"/>
        </w:rPr>
      </w:pPr>
      <w:r w:rsidRPr="002C5C10">
        <w:rPr>
          <w:b/>
          <w:bCs/>
          <w:sz w:val="22"/>
          <w:lang w:val="mn-MN"/>
        </w:rPr>
        <w:lastRenderedPageBreak/>
        <w:t>Төлбөр</w:t>
      </w:r>
      <w:r w:rsidRPr="002C5C10">
        <w:rPr>
          <w:sz w:val="22"/>
          <w:lang w:val="mn-MN"/>
        </w:rPr>
        <w:t xml:space="preserve"> гэж Гэрээгээр тохирсон арилжааны нөхцлийн дагуу Үйлчлүүлэгчийн Адсмарт платформд төлөхөөр тохирсон үнийн дүнг,</w:t>
      </w:r>
    </w:p>
    <w:p w14:paraId="512E5805" w14:textId="77777777" w:rsidR="00437712" w:rsidRPr="002C5C10" w:rsidRDefault="00437712" w:rsidP="002C5C10">
      <w:pPr>
        <w:pStyle w:val="Header"/>
        <w:numPr>
          <w:ilvl w:val="0"/>
          <w:numId w:val="45"/>
        </w:numPr>
        <w:tabs>
          <w:tab w:val="clear" w:pos="4680"/>
          <w:tab w:val="clear" w:pos="9360"/>
        </w:tabs>
        <w:suppressAutoHyphens w:val="0"/>
        <w:spacing w:line="276" w:lineRule="auto"/>
        <w:ind w:left="1276" w:hanging="709"/>
        <w:jc w:val="both"/>
        <w:rPr>
          <w:sz w:val="22"/>
          <w:lang w:val="mn-MN"/>
        </w:rPr>
      </w:pPr>
      <w:r w:rsidRPr="002C5C10">
        <w:rPr>
          <w:b/>
          <w:bCs/>
          <w:sz w:val="22"/>
          <w:lang w:val="mn-MN"/>
        </w:rPr>
        <w:t>Контент</w:t>
      </w:r>
      <w:r w:rsidRPr="002C5C10">
        <w:rPr>
          <w:sz w:val="22"/>
          <w:lang w:val="mn-MN"/>
        </w:rPr>
        <w:t xml:space="preserve"> гэж гэрээгээр тохирсон нөхцлийн дагуу Адсмарт платформоор цацаж буй төрөл бүрийн зураг, видео, аудио болон түүнтэй адилтгах сурталчилгааг,</w:t>
      </w:r>
    </w:p>
    <w:p w14:paraId="6F1D76C8" w14:textId="77777777" w:rsidR="00437712" w:rsidRPr="002C5C10" w:rsidRDefault="00437712" w:rsidP="002C5C10">
      <w:pPr>
        <w:pStyle w:val="Header"/>
        <w:numPr>
          <w:ilvl w:val="0"/>
          <w:numId w:val="45"/>
        </w:numPr>
        <w:tabs>
          <w:tab w:val="clear" w:pos="4680"/>
          <w:tab w:val="clear" w:pos="9360"/>
        </w:tabs>
        <w:suppressAutoHyphens w:val="0"/>
        <w:spacing w:line="276" w:lineRule="auto"/>
        <w:ind w:left="1276" w:hanging="709"/>
        <w:jc w:val="both"/>
        <w:rPr>
          <w:sz w:val="22"/>
          <w:lang w:val="mn-MN"/>
        </w:rPr>
      </w:pPr>
      <w:r w:rsidRPr="002C5C10">
        <w:rPr>
          <w:b/>
          <w:bCs/>
          <w:sz w:val="22"/>
          <w:lang w:val="mn-MN"/>
        </w:rPr>
        <w:t xml:space="preserve">Суваг </w:t>
      </w:r>
      <w:r w:rsidRPr="002C5C10">
        <w:rPr>
          <w:sz w:val="22"/>
          <w:lang w:val="mn-MN"/>
        </w:rPr>
        <w:t>гэж Сурталчилгаа явуулах зорилго бүхий дижитал дэлгэцийг,</w:t>
      </w:r>
    </w:p>
    <w:p w14:paraId="0239E2AB" w14:textId="486A10EE" w:rsidR="00437712" w:rsidRPr="002C5C10" w:rsidRDefault="00A91D6A" w:rsidP="002C5C10">
      <w:pPr>
        <w:pStyle w:val="Header"/>
        <w:numPr>
          <w:ilvl w:val="0"/>
          <w:numId w:val="45"/>
        </w:numPr>
        <w:tabs>
          <w:tab w:val="clear" w:pos="4680"/>
          <w:tab w:val="clear" w:pos="9360"/>
        </w:tabs>
        <w:suppressAutoHyphens w:val="0"/>
        <w:spacing w:line="276" w:lineRule="auto"/>
        <w:ind w:left="1276" w:hanging="709"/>
        <w:jc w:val="both"/>
        <w:rPr>
          <w:sz w:val="22"/>
          <w:lang w:val="mn-MN"/>
        </w:rPr>
      </w:pPr>
      <w:r>
        <w:rPr>
          <w:b/>
          <w:bCs/>
          <w:sz w:val="22"/>
          <w:lang w:val="mn-MN"/>
        </w:rPr>
        <w:t>Слот</w:t>
      </w:r>
      <w:r w:rsidR="00437712" w:rsidRPr="002C5C10">
        <w:rPr>
          <w:sz w:val="22"/>
          <w:lang w:val="mn-MN"/>
        </w:rPr>
        <w:t xml:space="preserve"> гэж Адсмарт платформын сурталчилгаа явуулах боломжит цаг, хуваарийг хувааж бэлтгэсэн зар сурталчилгааны орон зайг,</w:t>
      </w:r>
    </w:p>
    <w:p w14:paraId="0E1F6B0C" w14:textId="4B2C16B9" w:rsidR="000818AC" w:rsidRPr="0050667C" w:rsidRDefault="00437712" w:rsidP="002C5C10">
      <w:pPr>
        <w:pStyle w:val="Header"/>
        <w:numPr>
          <w:ilvl w:val="0"/>
          <w:numId w:val="45"/>
        </w:numPr>
        <w:tabs>
          <w:tab w:val="clear" w:pos="4680"/>
          <w:tab w:val="clear" w:pos="9360"/>
        </w:tabs>
        <w:suppressAutoHyphens w:val="0"/>
        <w:spacing w:line="276" w:lineRule="auto"/>
        <w:ind w:left="1276" w:hanging="709"/>
        <w:jc w:val="both"/>
        <w:rPr>
          <w:sz w:val="22"/>
          <w:lang w:val="mn-MN"/>
        </w:rPr>
      </w:pPr>
      <w:r w:rsidRPr="002C5C10">
        <w:rPr>
          <w:b/>
          <w:bCs/>
          <w:sz w:val="22"/>
          <w:lang w:val="mn-MN"/>
        </w:rPr>
        <w:t>Хориотой контент</w:t>
      </w:r>
      <w:r w:rsidRPr="002C5C10">
        <w:rPr>
          <w:sz w:val="22"/>
          <w:lang w:val="mn-MN"/>
        </w:rPr>
        <w:t xml:space="preserve"> гэж Монгол Улсын газар нутагт үйлчилж буй хууль, эрхзүйн зохицуулалтыг зөрчсөн болон бэлгийн чиг баримжаа, шашин шүтлэг, нас хүйс, гарал үүсэл зэрэг нийгмийг талцуулах сэдэл бүхий контентийг тус тус илэрхийлнэ.</w:t>
      </w:r>
    </w:p>
    <w:p w14:paraId="069B96B1" w14:textId="1C6E2336" w:rsidR="00245B04" w:rsidRDefault="00533965" w:rsidP="002C5C10">
      <w:pPr>
        <w:pStyle w:val="Header"/>
        <w:numPr>
          <w:ilvl w:val="0"/>
          <w:numId w:val="49"/>
        </w:numPr>
        <w:tabs>
          <w:tab w:val="clear" w:pos="4680"/>
          <w:tab w:val="clear" w:pos="9360"/>
        </w:tabs>
        <w:suppressAutoHyphens w:val="0"/>
        <w:spacing w:line="276" w:lineRule="auto"/>
        <w:ind w:left="567" w:hanging="567"/>
        <w:jc w:val="both"/>
        <w:rPr>
          <w:sz w:val="22"/>
          <w:lang w:val="mn-MN"/>
        </w:rPr>
      </w:pPr>
      <w:r>
        <w:rPr>
          <w:sz w:val="22"/>
          <w:lang w:val="mn-MN"/>
        </w:rPr>
        <w:t xml:space="preserve">Үйлчилгээ үзүүлэгч нь </w:t>
      </w:r>
      <w:r w:rsidR="00DE4243">
        <w:rPr>
          <w:sz w:val="22"/>
          <w:lang w:val="mn-MN"/>
        </w:rPr>
        <w:t>Гэрээнд заасан Адсмарт Сувгийг эзэмшдэг,</w:t>
      </w:r>
      <w:r w:rsidR="00E63ACC">
        <w:rPr>
          <w:sz w:val="22"/>
          <w:lang w:val="mn-MN"/>
        </w:rPr>
        <w:t xml:space="preserve"> тэдгээр Сувгийг Гэрээний 1.2.1-д заасан байршилд байршуулах зөвшөөрлийг эрх бүхий этгээд</w:t>
      </w:r>
      <w:r w:rsidR="007C26B6">
        <w:rPr>
          <w:sz w:val="22"/>
          <w:lang w:val="mn-MN"/>
        </w:rPr>
        <w:t>ээс зөвшөөрөл авсан, эсхүл тэдгээртэй өмчлөл, удирдлага, гэрээ зэрэг хэлбэрээр ажлыг гүйцэтгэх/гүйцэтгүүлэх боломжтой</w:t>
      </w:r>
      <w:r w:rsidR="00E63ACC">
        <w:rPr>
          <w:sz w:val="22"/>
          <w:lang w:val="mn-MN"/>
        </w:rPr>
        <w:t xml:space="preserve"> болохоо илэрхийлж энэхүү гэрээг байгуулсан болно.</w:t>
      </w:r>
    </w:p>
    <w:p w14:paraId="1011436B" w14:textId="45B3AA3C" w:rsidR="00E63ACC" w:rsidRPr="002C5C10" w:rsidRDefault="00E63ACC" w:rsidP="002C5C10">
      <w:pPr>
        <w:pStyle w:val="Header"/>
        <w:numPr>
          <w:ilvl w:val="0"/>
          <w:numId w:val="49"/>
        </w:numPr>
        <w:tabs>
          <w:tab w:val="clear" w:pos="4680"/>
          <w:tab w:val="clear" w:pos="9360"/>
        </w:tabs>
        <w:suppressAutoHyphens w:val="0"/>
        <w:spacing w:line="276" w:lineRule="auto"/>
        <w:ind w:left="567" w:hanging="567"/>
        <w:jc w:val="both"/>
        <w:rPr>
          <w:sz w:val="22"/>
          <w:lang w:val="mn-MN"/>
        </w:rPr>
      </w:pPr>
      <w:r>
        <w:rPr>
          <w:sz w:val="22"/>
          <w:lang w:val="mn-MN"/>
        </w:rPr>
        <w:t>Гэрээгээр зохицуулаагүй бусад харилцааг Монгол Улсын хууль тогтоомжийн дагуу тайлбарлаж зохицуулна.</w:t>
      </w:r>
    </w:p>
    <w:p w14:paraId="5AC5B68D" w14:textId="77777777" w:rsidR="00D82E55" w:rsidRPr="000F478B" w:rsidRDefault="00D82E55" w:rsidP="00C81265">
      <w:pPr>
        <w:pStyle w:val="ListParagraph"/>
        <w:rPr>
          <w:b/>
          <w:lang w:val="mn-MN"/>
        </w:rPr>
      </w:pPr>
    </w:p>
    <w:p w14:paraId="6DF934F8" w14:textId="77777777" w:rsidR="00CE4AF9" w:rsidRPr="000F478B" w:rsidRDefault="00CE4AF9" w:rsidP="00C81265">
      <w:pPr>
        <w:spacing w:after="160"/>
        <w:jc w:val="center"/>
        <w:rPr>
          <w:b/>
          <w:sz w:val="22"/>
          <w:szCs w:val="22"/>
          <w:lang w:val="mn-MN"/>
        </w:rPr>
      </w:pPr>
      <w:r w:rsidRPr="000F478B">
        <w:rPr>
          <w:b/>
          <w:sz w:val="22"/>
          <w:szCs w:val="22"/>
          <w:lang w:val="mn-MN"/>
        </w:rPr>
        <w:t>ХОЁР. ГЭРЭЭНИЙ ХУГАЦАА</w:t>
      </w:r>
    </w:p>
    <w:p w14:paraId="0C720C47" w14:textId="4AA6918A" w:rsidR="00CE4AF9" w:rsidRPr="000F478B" w:rsidRDefault="00CE4AF9" w:rsidP="002C5C10">
      <w:pPr>
        <w:numPr>
          <w:ilvl w:val="1"/>
          <w:numId w:val="2"/>
        </w:numPr>
        <w:spacing w:after="200" w:line="276" w:lineRule="auto"/>
        <w:ind w:left="567" w:hanging="567"/>
        <w:contextualSpacing/>
        <w:jc w:val="both"/>
        <w:rPr>
          <w:sz w:val="22"/>
          <w:szCs w:val="22"/>
          <w:lang w:val="mn-MN"/>
        </w:rPr>
      </w:pPr>
      <w:r w:rsidRPr="000F478B">
        <w:rPr>
          <w:sz w:val="22"/>
          <w:szCs w:val="22"/>
          <w:lang w:val="mn-MN"/>
        </w:rPr>
        <w:t>Гэрээ нь Талуудын эрх бүхий төлөөлөгчид гарын үсэг зурж, тамга</w:t>
      </w:r>
      <w:r w:rsidR="00775375">
        <w:rPr>
          <w:sz w:val="22"/>
          <w:szCs w:val="22"/>
          <w:lang w:val="mn-MN"/>
        </w:rPr>
        <w:t>, тэмдэг</w:t>
      </w:r>
      <w:r w:rsidRPr="000F478B">
        <w:rPr>
          <w:sz w:val="22"/>
          <w:szCs w:val="22"/>
          <w:lang w:val="mn-MN"/>
        </w:rPr>
        <w:t xml:space="preserve"> даран баталгаажуулснаар буюу 202</w:t>
      </w:r>
      <w:r w:rsidR="00BE3EE1">
        <w:rPr>
          <w:sz w:val="22"/>
          <w:szCs w:val="22"/>
          <w:lang w:val="mn-MN"/>
        </w:rPr>
        <w:t>5</w:t>
      </w:r>
      <w:r w:rsidRPr="000F478B">
        <w:rPr>
          <w:sz w:val="22"/>
          <w:szCs w:val="22"/>
          <w:lang w:val="mn-MN"/>
        </w:rPr>
        <w:t xml:space="preserve"> оны </w:t>
      </w:r>
      <w:r w:rsidR="00A91D6A">
        <w:rPr>
          <w:sz w:val="22"/>
          <w:szCs w:val="22"/>
          <w:lang w:val="mn-MN"/>
        </w:rPr>
        <w:t>8</w:t>
      </w:r>
      <w:r w:rsidRPr="000F478B">
        <w:rPr>
          <w:sz w:val="22"/>
          <w:szCs w:val="22"/>
          <w:lang w:val="mn-MN"/>
        </w:rPr>
        <w:t xml:space="preserve">-р сарын </w:t>
      </w:r>
      <w:r w:rsidR="00A91D6A">
        <w:rPr>
          <w:sz w:val="22"/>
          <w:szCs w:val="22"/>
          <w:lang w:val="mn-MN"/>
        </w:rPr>
        <w:t>1</w:t>
      </w:r>
      <w:r w:rsidRPr="000F478B">
        <w:rPr>
          <w:sz w:val="22"/>
          <w:szCs w:val="22"/>
          <w:lang w:val="mn-MN"/>
        </w:rPr>
        <w:t>-ний өдрөөс эхлэн 202</w:t>
      </w:r>
      <w:r w:rsidR="00BE3EE1">
        <w:rPr>
          <w:sz w:val="22"/>
          <w:szCs w:val="22"/>
          <w:lang w:val="mn-MN"/>
        </w:rPr>
        <w:t>6</w:t>
      </w:r>
      <w:r w:rsidRPr="000F478B">
        <w:rPr>
          <w:sz w:val="22"/>
          <w:szCs w:val="22"/>
          <w:lang w:val="mn-MN"/>
        </w:rPr>
        <w:t xml:space="preserve"> оны </w:t>
      </w:r>
      <w:r w:rsidR="00A91D6A">
        <w:rPr>
          <w:sz w:val="22"/>
          <w:szCs w:val="22"/>
          <w:lang w:val="mn-MN"/>
        </w:rPr>
        <w:t>5</w:t>
      </w:r>
      <w:r w:rsidRPr="000F478B">
        <w:rPr>
          <w:sz w:val="22"/>
          <w:szCs w:val="22"/>
          <w:lang w:val="mn-MN"/>
        </w:rPr>
        <w:t xml:space="preserve">-р сарын </w:t>
      </w:r>
      <w:r w:rsidR="00A91D6A">
        <w:rPr>
          <w:sz w:val="22"/>
          <w:szCs w:val="22"/>
          <w:lang w:val="mn-MN"/>
        </w:rPr>
        <w:t>31</w:t>
      </w:r>
      <w:r w:rsidRPr="000F478B">
        <w:rPr>
          <w:sz w:val="22"/>
          <w:szCs w:val="22"/>
          <w:lang w:val="mn-MN"/>
        </w:rPr>
        <w:t>–ний өдрийг дуустал хүчин төгөлдөр үйлчилнэ.</w:t>
      </w:r>
    </w:p>
    <w:p w14:paraId="0E4DAEC7" w14:textId="670DD9F6" w:rsidR="00CE4AF9" w:rsidRDefault="00CE4AF9" w:rsidP="002C5C10">
      <w:pPr>
        <w:numPr>
          <w:ilvl w:val="1"/>
          <w:numId w:val="2"/>
        </w:numPr>
        <w:spacing w:line="276" w:lineRule="auto"/>
        <w:ind w:left="567" w:hanging="567"/>
        <w:contextualSpacing/>
        <w:jc w:val="both"/>
        <w:rPr>
          <w:sz w:val="22"/>
          <w:szCs w:val="22"/>
          <w:lang w:val="mn-MN"/>
        </w:rPr>
      </w:pPr>
      <w:r w:rsidRPr="000F478B">
        <w:rPr>
          <w:sz w:val="22"/>
          <w:szCs w:val="22"/>
          <w:lang w:val="mn-MN"/>
        </w:rPr>
        <w:t>Гэрээний хугацаа дуусгавар бол</w:t>
      </w:r>
      <w:r w:rsidR="006972EF" w:rsidRPr="000F478B">
        <w:rPr>
          <w:sz w:val="22"/>
          <w:szCs w:val="22"/>
          <w:lang w:val="mn-MN"/>
        </w:rPr>
        <w:t xml:space="preserve">охоос 30 </w:t>
      </w:r>
      <w:r w:rsidR="006972EF" w:rsidRPr="002C5C10">
        <w:rPr>
          <w:sz w:val="22"/>
          <w:szCs w:val="22"/>
          <w:lang w:val="mn-MN"/>
        </w:rPr>
        <w:t>(</w:t>
      </w:r>
      <w:r w:rsidR="006972EF" w:rsidRPr="000F478B">
        <w:rPr>
          <w:sz w:val="22"/>
          <w:szCs w:val="22"/>
          <w:lang w:val="mn-MN"/>
        </w:rPr>
        <w:t>гуч</w:t>
      </w:r>
      <w:r w:rsidR="006972EF" w:rsidRPr="002C5C10">
        <w:rPr>
          <w:sz w:val="22"/>
          <w:szCs w:val="22"/>
          <w:lang w:val="mn-MN"/>
        </w:rPr>
        <w:t>)</w:t>
      </w:r>
      <w:r w:rsidR="006972EF" w:rsidRPr="000F478B">
        <w:rPr>
          <w:sz w:val="22"/>
          <w:szCs w:val="22"/>
          <w:lang w:val="mn-MN"/>
        </w:rPr>
        <w:t xml:space="preserve"> хоногийн өмнө Талуудын аль нэг нь Гэрээг дуусгавар болгох, эсхүл тодорхой хугацаагаар сунгах, өөрчлөлт оруулах тухай </w:t>
      </w:r>
      <w:r w:rsidR="009B663F">
        <w:rPr>
          <w:sz w:val="22"/>
          <w:szCs w:val="22"/>
          <w:lang w:val="mn-MN"/>
        </w:rPr>
        <w:t>мэдэгдсэнээр гэрээг дахин сунгана.</w:t>
      </w:r>
    </w:p>
    <w:p w14:paraId="389531FC" w14:textId="73189DAA" w:rsidR="00012608" w:rsidRPr="002C5C10" w:rsidRDefault="00012608" w:rsidP="002C5C10">
      <w:pPr>
        <w:pStyle w:val="ListParagraph"/>
        <w:numPr>
          <w:ilvl w:val="1"/>
          <w:numId w:val="2"/>
        </w:numPr>
        <w:spacing w:line="276" w:lineRule="auto"/>
        <w:ind w:left="567" w:hanging="567"/>
        <w:jc w:val="both"/>
        <w:rPr>
          <w:sz w:val="22"/>
          <w:szCs w:val="22"/>
          <w:lang w:val="mn-MN"/>
        </w:rPr>
      </w:pPr>
      <w:r w:rsidRPr="00012608">
        <w:rPr>
          <w:sz w:val="22"/>
          <w:szCs w:val="22"/>
          <w:lang w:val="mn-MN"/>
        </w:rPr>
        <w:t>Талуудын төлөөлөн удирдах зөвлөл, гүйцэтгэх захирал, хувьцаа эзэмшигчид, өөрчлөгдсөн эсэхээс үл хамааран энэхүү гэрээ нь Гэрээний 2 дугаар зүйлийн 2.1 дэх хэсэгт заасан хугацаанд хүчин төгөлдөр байна.</w:t>
      </w:r>
    </w:p>
    <w:p w14:paraId="5536B77F" w14:textId="77777777" w:rsidR="00CE4AF9" w:rsidRPr="000F478B" w:rsidRDefault="00CE4AF9" w:rsidP="00C81265">
      <w:pPr>
        <w:rPr>
          <w:sz w:val="22"/>
          <w:szCs w:val="22"/>
          <w:lang w:val="mn-MN"/>
        </w:rPr>
      </w:pPr>
    </w:p>
    <w:p w14:paraId="2F2A6D9C" w14:textId="77777777" w:rsidR="000001F1" w:rsidRPr="000F478B" w:rsidRDefault="000001F1" w:rsidP="00C81265">
      <w:pPr>
        <w:jc w:val="center"/>
        <w:rPr>
          <w:b/>
          <w:sz w:val="22"/>
          <w:szCs w:val="22"/>
          <w:lang w:val="mn-MN"/>
        </w:rPr>
      </w:pPr>
      <w:r w:rsidRPr="000F478B">
        <w:rPr>
          <w:b/>
          <w:sz w:val="22"/>
          <w:szCs w:val="22"/>
          <w:lang w:val="mn-MN"/>
        </w:rPr>
        <w:t>ГУРАВ. ГЭРЭЭНИЙ ҮНЭ, ТӨЛБӨРИЙН НӨХЦӨЛ</w:t>
      </w:r>
    </w:p>
    <w:p w14:paraId="09BBD7C9" w14:textId="77777777" w:rsidR="000001F1" w:rsidRPr="000F478B" w:rsidRDefault="000001F1" w:rsidP="00C81265">
      <w:pPr>
        <w:jc w:val="center"/>
        <w:rPr>
          <w:b/>
          <w:sz w:val="22"/>
          <w:szCs w:val="22"/>
          <w:lang w:val="mn-MN"/>
        </w:rPr>
      </w:pPr>
    </w:p>
    <w:p w14:paraId="47052E84" w14:textId="422074EC" w:rsidR="00FE7B0B" w:rsidRPr="000F478B" w:rsidRDefault="00FE7B0B" w:rsidP="002C5C10">
      <w:pPr>
        <w:numPr>
          <w:ilvl w:val="1"/>
          <w:numId w:val="3"/>
        </w:numPr>
        <w:spacing w:after="200" w:line="276" w:lineRule="auto"/>
        <w:ind w:left="567" w:hanging="567"/>
        <w:contextualSpacing/>
        <w:jc w:val="both"/>
        <w:rPr>
          <w:sz w:val="22"/>
          <w:szCs w:val="22"/>
          <w:lang w:val="mn-MN"/>
        </w:rPr>
      </w:pPr>
      <w:r w:rsidRPr="000F478B">
        <w:rPr>
          <w:sz w:val="22"/>
          <w:szCs w:val="22"/>
          <w:lang w:val="mn-MN"/>
        </w:rPr>
        <w:t>Сурталчилгааны төлбөрийн нэгжийн үнийг Гэрээний Хавсралт 1-ээр батлах ба</w:t>
      </w:r>
      <w:r w:rsidR="00287272">
        <w:rPr>
          <w:sz w:val="22"/>
          <w:szCs w:val="22"/>
          <w:lang w:val="mn-MN"/>
        </w:rPr>
        <w:t xml:space="preserve"> уг нэгж үнийг үндэслэж</w:t>
      </w:r>
      <w:r w:rsidR="00FE45F5">
        <w:rPr>
          <w:sz w:val="22"/>
          <w:szCs w:val="22"/>
          <w:lang w:val="mn-MN"/>
        </w:rPr>
        <w:t xml:space="preserve"> Үйлчлүүлэгчийн өгсөн захиалгын </w:t>
      </w:r>
      <w:r w:rsidR="00287272">
        <w:rPr>
          <w:sz w:val="22"/>
          <w:szCs w:val="22"/>
          <w:lang w:val="mn-MN"/>
        </w:rPr>
        <w:t>нийт</w:t>
      </w:r>
      <w:r w:rsidR="00FE45F5">
        <w:rPr>
          <w:sz w:val="22"/>
          <w:szCs w:val="22"/>
          <w:lang w:val="mn-MN"/>
        </w:rPr>
        <w:t xml:space="preserve"> төлбөрийг тооцно.</w:t>
      </w:r>
      <w:r w:rsidRPr="000F478B">
        <w:rPr>
          <w:sz w:val="22"/>
          <w:szCs w:val="22"/>
          <w:lang w:val="mn-MN"/>
        </w:rPr>
        <w:t xml:space="preserve"> Гэрээний хугацаанд Сурталчилгааны төлбөрийг нэмэгдүүлэхгүй байхаар Талууд харилцан тохиролцов.</w:t>
      </w:r>
    </w:p>
    <w:p w14:paraId="4B48C408" w14:textId="018351E8" w:rsidR="004579E6" w:rsidRPr="000F478B" w:rsidRDefault="00FE7B0B" w:rsidP="002C5C10">
      <w:pPr>
        <w:numPr>
          <w:ilvl w:val="1"/>
          <w:numId w:val="3"/>
        </w:numPr>
        <w:spacing w:line="276" w:lineRule="auto"/>
        <w:ind w:left="567" w:hanging="567"/>
        <w:contextualSpacing/>
        <w:jc w:val="both"/>
        <w:rPr>
          <w:sz w:val="22"/>
          <w:szCs w:val="22"/>
          <w:lang w:val="mn-MN"/>
        </w:rPr>
      </w:pPr>
      <w:r w:rsidRPr="000F478B">
        <w:rPr>
          <w:sz w:val="22"/>
          <w:szCs w:val="22"/>
          <w:lang w:val="mn-MN"/>
        </w:rPr>
        <w:t xml:space="preserve">Гэрээний </w:t>
      </w:r>
      <w:r w:rsidR="004579E6" w:rsidRPr="000F478B">
        <w:rPr>
          <w:sz w:val="22"/>
          <w:szCs w:val="22"/>
          <w:lang w:val="mn-MN"/>
        </w:rPr>
        <w:t xml:space="preserve">хугацаанд Сурталчилгаа байршуулах захиалга өгөх бүрт Сурталчилгааны </w:t>
      </w:r>
      <w:r w:rsidR="00746F50">
        <w:rPr>
          <w:sz w:val="22"/>
          <w:szCs w:val="22"/>
          <w:lang w:val="mn-MN"/>
        </w:rPr>
        <w:t xml:space="preserve">нийт </w:t>
      </w:r>
      <w:r w:rsidRPr="000F478B">
        <w:rPr>
          <w:sz w:val="22"/>
          <w:szCs w:val="22"/>
          <w:lang w:val="mn-MN"/>
        </w:rPr>
        <w:t>т</w:t>
      </w:r>
      <w:r w:rsidR="000001F1" w:rsidRPr="000F478B">
        <w:rPr>
          <w:sz w:val="22"/>
          <w:szCs w:val="22"/>
          <w:lang w:val="mn-MN"/>
        </w:rPr>
        <w:t>өлбөр</w:t>
      </w:r>
      <w:r w:rsidR="006972EF" w:rsidRPr="000F478B">
        <w:rPr>
          <w:sz w:val="22"/>
          <w:szCs w:val="22"/>
          <w:lang w:val="mn-MN"/>
        </w:rPr>
        <w:t>ийг</w:t>
      </w:r>
      <w:r w:rsidR="000001F1" w:rsidRPr="000F478B">
        <w:rPr>
          <w:sz w:val="22"/>
          <w:szCs w:val="22"/>
          <w:lang w:val="mn-MN"/>
        </w:rPr>
        <w:t xml:space="preserve"> </w:t>
      </w:r>
      <w:r w:rsidR="00437712" w:rsidRPr="000F478B">
        <w:rPr>
          <w:sz w:val="22"/>
          <w:szCs w:val="22"/>
          <w:lang w:val="mn-MN"/>
        </w:rPr>
        <w:t>Үйлчилгээ үзүүлэгч</w:t>
      </w:r>
      <w:r w:rsidR="006972EF" w:rsidRPr="000F478B">
        <w:rPr>
          <w:sz w:val="22"/>
          <w:szCs w:val="22"/>
          <w:lang w:val="mn-MN"/>
        </w:rPr>
        <w:t xml:space="preserve">ээс ирсэн нэхэмжлэхийг үндэслэн </w:t>
      </w:r>
      <w:r w:rsidR="0081789A" w:rsidRPr="000F478B">
        <w:rPr>
          <w:sz w:val="22"/>
          <w:szCs w:val="22"/>
          <w:lang w:val="mn-MN"/>
        </w:rPr>
        <w:t xml:space="preserve">ажлын 3 хоногийн дотор </w:t>
      </w:r>
      <w:r w:rsidR="006972EF" w:rsidRPr="000F478B">
        <w:rPr>
          <w:sz w:val="22"/>
          <w:szCs w:val="22"/>
          <w:lang w:val="mn-MN"/>
        </w:rPr>
        <w:t>түүний</w:t>
      </w:r>
      <w:r w:rsidR="000001F1" w:rsidRPr="000F478B">
        <w:rPr>
          <w:sz w:val="22"/>
          <w:szCs w:val="22"/>
          <w:lang w:val="mn-MN"/>
        </w:rPr>
        <w:t xml:space="preserve"> </w:t>
      </w:r>
      <w:r w:rsidR="00F52F8D">
        <w:rPr>
          <w:sz w:val="22"/>
          <w:szCs w:val="22"/>
          <w:lang w:val="mn-MN"/>
        </w:rPr>
        <w:t>Голомт</w:t>
      </w:r>
      <w:r w:rsidR="000001F1" w:rsidRPr="000F478B">
        <w:rPr>
          <w:sz w:val="22"/>
          <w:szCs w:val="22"/>
          <w:lang w:val="mn-MN"/>
        </w:rPr>
        <w:t xml:space="preserve"> банкны </w:t>
      </w:r>
      <w:r w:rsidR="00F52F8D">
        <w:rPr>
          <w:b/>
          <w:sz w:val="22"/>
          <w:szCs w:val="22"/>
          <w:lang w:val="mn-MN"/>
        </w:rPr>
        <w:t>2725107542</w:t>
      </w:r>
      <w:r w:rsidR="006972EF" w:rsidRPr="000F478B">
        <w:rPr>
          <w:b/>
          <w:sz w:val="22"/>
          <w:szCs w:val="22"/>
          <w:lang w:val="mn-MN"/>
        </w:rPr>
        <w:t xml:space="preserve"> </w:t>
      </w:r>
      <w:r w:rsidR="000001F1" w:rsidRPr="000F478B">
        <w:rPr>
          <w:sz w:val="22"/>
          <w:szCs w:val="22"/>
          <w:lang w:val="mn-MN"/>
        </w:rPr>
        <w:t xml:space="preserve">тоот төгрөгийн данс руу шилжүүлнэ. </w:t>
      </w:r>
      <w:r w:rsidR="006E02EE" w:rsidRPr="000F478B">
        <w:rPr>
          <w:sz w:val="22"/>
          <w:szCs w:val="22"/>
          <w:lang w:val="mn-MN"/>
        </w:rPr>
        <w:t xml:space="preserve">Тус </w:t>
      </w:r>
      <w:r w:rsidR="006972EF" w:rsidRPr="000F478B">
        <w:rPr>
          <w:sz w:val="22"/>
          <w:szCs w:val="22"/>
          <w:lang w:val="mn-MN"/>
        </w:rPr>
        <w:t>төлбөр нь</w:t>
      </w:r>
      <w:r w:rsidR="006E02EE" w:rsidRPr="000F478B">
        <w:rPr>
          <w:sz w:val="22"/>
          <w:szCs w:val="22"/>
          <w:lang w:val="mn-MN"/>
        </w:rPr>
        <w:t xml:space="preserve"> </w:t>
      </w:r>
      <w:r w:rsidR="000001F1" w:rsidRPr="000F478B">
        <w:rPr>
          <w:sz w:val="22"/>
          <w:szCs w:val="22"/>
          <w:lang w:val="mn-MN"/>
        </w:rPr>
        <w:t>НӨАТ</w:t>
      </w:r>
      <w:r w:rsidR="00D06358" w:rsidRPr="000F478B">
        <w:rPr>
          <w:sz w:val="22"/>
          <w:szCs w:val="22"/>
          <w:lang w:val="mn-MN"/>
        </w:rPr>
        <w:t>,</w:t>
      </w:r>
      <w:r w:rsidR="000001F1" w:rsidRPr="000F478B">
        <w:rPr>
          <w:sz w:val="22"/>
          <w:szCs w:val="22"/>
          <w:lang w:val="mn-MN"/>
        </w:rPr>
        <w:t xml:space="preserve"> холбогдох бүх татвар болон бусад бүх зардал орсон </w:t>
      </w:r>
      <w:r w:rsidR="000001F1" w:rsidRPr="000F478B">
        <w:rPr>
          <w:b/>
          <w:sz w:val="22"/>
          <w:szCs w:val="22"/>
          <w:lang w:val="mn-MN"/>
        </w:rPr>
        <w:t>эцсийн үнэ</w:t>
      </w:r>
      <w:r w:rsidR="000001F1" w:rsidRPr="000F478B">
        <w:rPr>
          <w:sz w:val="22"/>
          <w:szCs w:val="22"/>
          <w:lang w:val="mn-MN"/>
        </w:rPr>
        <w:t xml:space="preserve"> болно.</w:t>
      </w:r>
    </w:p>
    <w:p w14:paraId="70834245" w14:textId="59113F09" w:rsidR="004579E6" w:rsidRPr="00106A8F" w:rsidRDefault="00AA7835" w:rsidP="002C5C10">
      <w:pPr>
        <w:pStyle w:val="ListParagraph"/>
        <w:numPr>
          <w:ilvl w:val="1"/>
          <w:numId w:val="3"/>
        </w:numPr>
        <w:spacing w:line="276" w:lineRule="auto"/>
        <w:ind w:left="567" w:hanging="567"/>
        <w:jc w:val="both"/>
        <w:rPr>
          <w:sz w:val="22"/>
          <w:szCs w:val="22"/>
          <w:lang w:val="mn-MN"/>
        </w:rPr>
      </w:pPr>
      <w:r w:rsidRPr="00106A8F">
        <w:rPr>
          <w:sz w:val="22"/>
          <w:szCs w:val="22"/>
          <w:lang w:val="mn-MN"/>
        </w:rPr>
        <w:t xml:space="preserve">Гэрээний хугацаанд </w:t>
      </w:r>
      <w:r w:rsidR="00FE7B0B" w:rsidRPr="00106A8F">
        <w:rPr>
          <w:sz w:val="22"/>
          <w:szCs w:val="22"/>
          <w:lang w:val="mn-MN"/>
        </w:rPr>
        <w:t xml:space="preserve">Үйлчилгээ үзүүлэгч нь </w:t>
      </w:r>
      <w:r w:rsidR="00672D92" w:rsidRPr="00106A8F">
        <w:rPr>
          <w:sz w:val="22"/>
          <w:szCs w:val="22"/>
          <w:lang w:val="mn-MN"/>
        </w:rPr>
        <w:t xml:space="preserve">Үйлчлүүлэгчид Гэрээний хавсралтад заасан </w:t>
      </w:r>
      <w:r w:rsidR="000D64A9" w:rsidRPr="00106A8F">
        <w:rPr>
          <w:sz w:val="22"/>
          <w:szCs w:val="22"/>
          <w:lang w:val="mn-MN"/>
        </w:rPr>
        <w:t>С</w:t>
      </w:r>
      <w:r w:rsidR="00FE7B0B" w:rsidRPr="00106A8F">
        <w:rPr>
          <w:sz w:val="22"/>
          <w:szCs w:val="22"/>
          <w:lang w:val="mn-MN"/>
        </w:rPr>
        <w:t xml:space="preserve">урталчилгааны төлбөрөөс </w:t>
      </w:r>
      <w:r w:rsidR="00B20527" w:rsidRPr="00106A8F">
        <w:rPr>
          <w:sz w:val="22"/>
          <w:szCs w:val="22"/>
          <w:lang w:val="mn-MN"/>
        </w:rPr>
        <w:t>5</w:t>
      </w:r>
      <w:r w:rsidR="00FE7B0B" w:rsidRPr="00106A8F">
        <w:rPr>
          <w:sz w:val="22"/>
          <w:szCs w:val="22"/>
          <w:lang w:val="mn-MN"/>
        </w:rPr>
        <w:t>0 (</w:t>
      </w:r>
      <w:r w:rsidR="00B20527" w:rsidRPr="00106A8F">
        <w:rPr>
          <w:sz w:val="22"/>
          <w:szCs w:val="22"/>
          <w:lang w:val="mn-MN"/>
        </w:rPr>
        <w:t>тавь</w:t>
      </w:r>
      <w:r w:rsidR="00FE7B0B" w:rsidRPr="00106A8F">
        <w:rPr>
          <w:sz w:val="22"/>
          <w:szCs w:val="22"/>
          <w:lang w:val="mn-MN"/>
        </w:rPr>
        <w:t>) хувийн хөнгөлөлт үзүүлэх</w:t>
      </w:r>
      <w:r w:rsidR="00B20527" w:rsidRPr="00106A8F">
        <w:rPr>
          <w:sz w:val="22"/>
          <w:szCs w:val="22"/>
          <w:lang w:val="mn-MN"/>
        </w:rPr>
        <w:t xml:space="preserve">ээр </w:t>
      </w:r>
      <w:r w:rsidR="00FE7B0B" w:rsidRPr="00106A8F">
        <w:rPr>
          <w:sz w:val="22"/>
          <w:szCs w:val="22"/>
          <w:lang w:val="mn-MN"/>
        </w:rPr>
        <w:t>талууд харилцан тохиролцов.</w:t>
      </w:r>
    </w:p>
    <w:p w14:paraId="22926FE0" w14:textId="3348E3AB" w:rsidR="000D64A9" w:rsidRPr="000F478B" w:rsidRDefault="000D64A9" w:rsidP="002C5C10">
      <w:pPr>
        <w:pStyle w:val="ListParagraph"/>
        <w:numPr>
          <w:ilvl w:val="1"/>
          <w:numId w:val="3"/>
        </w:numPr>
        <w:spacing w:line="276" w:lineRule="auto"/>
        <w:ind w:left="567" w:hanging="567"/>
        <w:jc w:val="both"/>
        <w:rPr>
          <w:sz w:val="22"/>
          <w:szCs w:val="22"/>
          <w:lang w:val="mn-MN"/>
        </w:rPr>
      </w:pPr>
      <w:r w:rsidRPr="000F478B">
        <w:rPr>
          <w:sz w:val="22"/>
          <w:szCs w:val="22"/>
          <w:lang w:val="mn-MN"/>
        </w:rPr>
        <w:t>Үйлчилгээ үзүүлэгч нь</w:t>
      </w:r>
      <w:r w:rsidR="00AE1CC5">
        <w:rPr>
          <w:sz w:val="22"/>
          <w:szCs w:val="22"/>
          <w:lang w:val="mn-MN"/>
        </w:rPr>
        <w:t xml:space="preserve"> </w:t>
      </w:r>
      <w:r w:rsidR="00672D92">
        <w:rPr>
          <w:sz w:val="22"/>
          <w:szCs w:val="22"/>
          <w:lang w:val="mn-MN"/>
        </w:rPr>
        <w:t>Г</w:t>
      </w:r>
      <w:r w:rsidR="00AE1CC5">
        <w:rPr>
          <w:sz w:val="22"/>
          <w:szCs w:val="22"/>
          <w:lang w:val="mn-MN"/>
        </w:rPr>
        <w:t>эрээний 3.2</w:t>
      </w:r>
      <w:r w:rsidR="00672D92">
        <w:rPr>
          <w:sz w:val="22"/>
          <w:szCs w:val="22"/>
          <w:lang w:val="mn-MN"/>
        </w:rPr>
        <w:t>-т заасны</w:t>
      </w:r>
      <w:r w:rsidR="00AE1CC5">
        <w:rPr>
          <w:sz w:val="22"/>
          <w:szCs w:val="22"/>
          <w:lang w:val="mn-MN"/>
        </w:rPr>
        <w:t xml:space="preserve"> дагуу сурталчилгааны төлбөрийг хүлээн авсны дараа Үйлчлүүлэгчийн контентийг холбогдох сувгууда</w:t>
      </w:r>
      <w:r w:rsidR="00672D92">
        <w:rPr>
          <w:sz w:val="22"/>
          <w:szCs w:val="22"/>
          <w:lang w:val="mn-MN"/>
        </w:rPr>
        <w:t>ар</w:t>
      </w:r>
      <w:r w:rsidR="00AE1CC5">
        <w:rPr>
          <w:sz w:val="22"/>
          <w:szCs w:val="22"/>
          <w:lang w:val="mn-MN"/>
        </w:rPr>
        <w:t xml:space="preserve"> цацна. </w:t>
      </w:r>
    </w:p>
    <w:p w14:paraId="7585A1E7" w14:textId="6FCA8F74" w:rsidR="007E3039" w:rsidRPr="000F478B" w:rsidRDefault="00437712" w:rsidP="002C5C10">
      <w:pPr>
        <w:numPr>
          <w:ilvl w:val="1"/>
          <w:numId w:val="3"/>
        </w:numPr>
        <w:spacing w:after="200" w:line="276" w:lineRule="auto"/>
        <w:ind w:left="567" w:hanging="567"/>
        <w:contextualSpacing/>
        <w:jc w:val="both"/>
        <w:rPr>
          <w:sz w:val="22"/>
          <w:szCs w:val="22"/>
          <w:lang w:val="mn-MN"/>
        </w:rPr>
      </w:pPr>
      <w:r w:rsidRPr="000F478B">
        <w:rPr>
          <w:sz w:val="22"/>
          <w:szCs w:val="22"/>
          <w:lang w:val="mn-MN"/>
        </w:rPr>
        <w:t>Үйлчилгээ үзүүлэгч</w:t>
      </w:r>
      <w:r w:rsidR="000001F1" w:rsidRPr="000F478B">
        <w:rPr>
          <w:sz w:val="22"/>
          <w:szCs w:val="22"/>
          <w:lang w:val="mn-MN"/>
        </w:rPr>
        <w:t xml:space="preserve"> нь Гэрээний </w:t>
      </w:r>
      <w:r w:rsidR="00F62A50" w:rsidRPr="000F478B">
        <w:rPr>
          <w:sz w:val="22"/>
          <w:szCs w:val="22"/>
          <w:lang w:val="mn-MN"/>
        </w:rPr>
        <w:t xml:space="preserve">3 дугаар зүйлийн </w:t>
      </w:r>
      <w:r w:rsidR="000001F1" w:rsidRPr="000F478B">
        <w:rPr>
          <w:sz w:val="22"/>
          <w:szCs w:val="22"/>
          <w:lang w:val="mn-MN"/>
        </w:rPr>
        <w:t>3.</w:t>
      </w:r>
      <w:r w:rsidR="000D64A9" w:rsidRPr="000F478B">
        <w:rPr>
          <w:sz w:val="22"/>
          <w:szCs w:val="22"/>
          <w:lang w:val="mn-MN"/>
        </w:rPr>
        <w:t>2</w:t>
      </w:r>
      <w:r w:rsidR="00F62A50" w:rsidRPr="000F478B">
        <w:rPr>
          <w:sz w:val="22"/>
          <w:szCs w:val="22"/>
          <w:lang w:val="mn-MN"/>
        </w:rPr>
        <w:t xml:space="preserve"> д</w:t>
      </w:r>
      <w:r w:rsidR="000D64A9" w:rsidRPr="000F478B">
        <w:rPr>
          <w:sz w:val="22"/>
          <w:szCs w:val="22"/>
          <w:lang w:val="mn-MN"/>
        </w:rPr>
        <w:t>ахь</w:t>
      </w:r>
      <w:r w:rsidR="00F62A50" w:rsidRPr="000F478B">
        <w:rPr>
          <w:sz w:val="22"/>
          <w:szCs w:val="22"/>
          <w:lang w:val="mn-MN"/>
        </w:rPr>
        <w:t xml:space="preserve"> хэсэгт</w:t>
      </w:r>
      <w:r w:rsidR="000001F1" w:rsidRPr="000F478B">
        <w:rPr>
          <w:sz w:val="22"/>
          <w:szCs w:val="22"/>
          <w:lang w:val="mn-MN"/>
        </w:rPr>
        <w:t xml:space="preserve"> заасан Сурталчилгааны төлбөрийг </w:t>
      </w:r>
      <w:r w:rsidR="00B25F9F" w:rsidRPr="000F478B">
        <w:rPr>
          <w:sz w:val="22"/>
          <w:szCs w:val="22"/>
          <w:lang w:val="mn-MN"/>
        </w:rPr>
        <w:t>Үйлчлүүлэгчээс</w:t>
      </w:r>
      <w:r w:rsidR="000001F1" w:rsidRPr="000F478B">
        <w:rPr>
          <w:sz w:val="22"/>
          <w:szCs w:val="22"/>
          <w:lang w:val="mn-MN"/>
        </w:rPr>
        <w:t xml:space="preserve"> хүлээн авах бүрд Татварын ерөнхий хуулийн 28 дугаар зүйлийн 28.5 дахь хэсэгт заасны дагуу татварын байгууллагын холбогдох хэрэглэгчийн системээс дахин давтагдашгүй дугаар бүхий төлбөрийн баримтыг хэвлэж </w:t>
      </w:r>
      <w:r w:rsidRPr="000F478B">
        <w:rPr>
          <w:sz w:val="22"/>
          <w:szCs w:val="22"/>
          <w:lang w:val="mn-MN"/>
        </w:rPr>
        <w:t>Үйлчлүүлэгч</w:t>
      </w:r>
      <w:r w:rsidR="000001F1" w:rsidRPr="000F478B">
        <w:rPr>
          <w:sz w:val="22"/>
          <w:szCs w:val="22"/>
          <w:lang w:val="mn-MN"/>
        </w:rPr>
        <w:t>ид өг</w:t>
      </w:r>
      <w:r w:rsidR="00BE3EE1">
        <w:rPr>
          <w:sz w:val="22"/>
          <w:szCs w:val="22"/>
          <w:lang w:val="mn-MN"/>
        </w:rPr>
        <w:t>нө.</w:t>
      </w:r>
    </w:p>
    <w:p w14:paraId="5B7B6893" w14:textId="77777777" w:rsidR="000001F1" w:rsidRDefault="000001F1" w:rsidP="00AA1629">
      <w:pPr>
        <w:jc w:val="center"/>
        <w:rPr>
          <w:b/>
          <w:sz w:val="22"/>
          <w:szCs w:val="22"/>
          <w:lang w:val="mn-MN"/>
        </w:rPr>
      </w:pPr>
    </w:p>
    <w:p w14:paraId="2134471C" w14:textId="77777777" w:rsidR="00106A8F" w:rsidRPr="000F478B" w:rsidRDefault="00106A8F" w:rsidP="00AA1629">
      <w:pPr>
        <w:jc w:val="center"/>
        <w:rPr>
          <w:b/>
          <w:sz w:val="22"/>
          <w:szCs w:val="22"/>
          <w:lang w:val="mn-MN"/>
        </w:rPr>
      </w:pPr>
    </w:p>
    <w:p w14:paraId="2867ACD7" w14:textId="6BC45E63" w:rsidR="000001F1" w:rsidRPr="000F478B" w:rsidRDefault="000001F1" w:rsidP="00AA1629">
      <w:pPr>
        <w:jc w:val="center"/>
        <w:rPr>
          <w:b/>
          <w:sz w:val="22"/>
          <w:szCs w:val="22"/>
          <w:lang w:val="mn-MN"/>
        </w:rPr>
      </w:pPr>
      <w:r w:rsidRPr="000F478B">
        <w:rPr>
          <w:b/>
          <w:sz w:val="22"/>
          <w:szCs w:val="22"/>
          <w:lang w:val="mn-MN"/>
        </w:rPr>
        <w:lastRenderedPageBreak/>
        <w:t xml:space="preserve">ДӨРӨВ. </w:t>
      </w:r>
      <w:r w:rsidR="00437712" w:rsidRPr="000F478B">
        <w:rPr>
          <w:b/>
          <w:sz w:val="22"/>
          <w:szCs w:val="22"/>
          <w:lang w:val="mn-MN"/>
        </w:rPr>
        <w:t>ҮЙЛЧИЛГЭЭ ҮЗҮҮЛЭГЧ</w:t>
      </w:r>
      <w:r w:rsidRPr="000F478B">
        <w:rPr>
          <w:b/>
          <w:sz w:val="22"/>
          <w:szCs w:val="22"/>
          <w:lang w:val="mn-MN"/>
        </w:rPr>
        <w:t>ИЙН ЭРХ, ҮҮРЭГ</w:t>
      </w:r>
    </w:p>
    <w:p w14:paraId="2C5E7AFD" w14:textId="77777777" w:rsidR="000001F1" w:rsidRPr="000F478B" w:rsidRDefault="000001F1" w:rsidP="005E5C68">
      <w:pPr>
        <w:jc w:val="center"/>
        <w:rPr>
          <w:b/>
          <w:sz w:val="22"/>
          <w:szCs w:val="22"/>
          <w:lang w:val="mn-MN"/>
        </w:rPr>
      </w:pPr>
    </w:p>
    <w:p w14:paraId="3FA10F4E" w14:textId="6765EC6E" w:rsidR="000001F1" w:rsidRPr="000F478B" w:rsidRDefault="00437712" w:rsidP="002C5C10">
      <w:pPr>
        <w:numPr>
          <w:ilvl w:val="1"/>
          <w:numId w:val="4"/>
        </w:numPr>
        <w:spacing w:line="276" w:lineRule="auto"/>
        <w:ind w:left="567" w:hanging="567"/>
        <w:contextualSpacing/>
        <w:jc w:val="both"/>
        <w:rPr>
          <w:sz w:val="22"/>
          <w:szCs w:val="22"/>
          <w:lang w:val="mn-MN"/>
        </w:rPr>
      </w:pPr>
      <w:r w:rsidRPr="000F478B">
        <w:rPr>
          <w:sz w:val="22"/>
          <w:szCs w:val="22"/>
          <w:lang w:val="mn-MN"/>
        </w:rPr>
        <w:t>Үйлчилгээ үзүүлэгч</w:t>
      </w:r>
      <w:r w:rsidR="000001F1" w:rsidRPr="000F478B">
        <w:rPr>
          <w:sz w:val="22"/>
          <w:szCs w:val="22"/>
          <w:lang w:val="mn-MN"/>
        </w:rPr>
        <w:t xml:space="preserve"> дараах эрх</w:t>
      </w:r>
      <w:r w:rsidR="007B3678" w:rsidRPr="000F478B">
        <w:rPr>
          <w:sz w:val="22"/>
          <w:szCs w:val="22"/>
          <w:lang w:val="mn-MN"/>
        </w:rPr>
        <w:t>ийг</w:t>
      </w:r>
      <w:r w:rsidR="000001F1" w:rsidRPr="000F478B">
        <w:rPr>
          <w:sz w:val="22"/>
          <w:szCs w:val="22"/>
          <w:lang w:val="mn-MN"/>
        </w:rPr>
        <w:t xml:space="preserve"> эдэлнэ. Үүнд:</w:t>
      </w:r>
    </w:p>
    <w:p w14:paraId="20D5038C" w14:textId="6CC9A79C" w:rsidR="000001F1" w:rsidRPr="000F478B" w:rsidRDefault="007B3678" w:rsidP="002C5C10">
      <w:pPr>
        <w:numPr>
          <w:ilvl w:val="2"/>
          <w:numId w:val="4"/>
        </w:numPr>
        <w:spacing w:line="276" w:lineRule="auto"/>
        <w:ind w:left="1276" w:hanging="709"/>
        <w:contextualSpacing/>
        <w:jc w:val="both"/>
        <w:rPr>
          <w:sz w:val="22"/>
          <w:szCs w:val="22"/>
          <w:lang w:val="mn-MN"/>
        </w:rPr>
      </w:pPr>
      <w:r w:rsidRPr="000F478B">
        <w:rPr>
          <w:sz w:val="22"/>
          <w:szCs w:val="22"/>
          <w:lang w:val="mn-MN"/>
        </w:rPr>
        <w:t>Г</w:t>
      </w:r>
      <w:r w:rsidR="000001F1" w:rsidRPr="000F478B">
        <w:rPr>
          <w:sz w:val="22"/>
          <w:szCs w:val="22"/>
          <w:lang w:val="mn-MN"/>
        </w:rPr>
        <w:t xml:space="preserve">эрээгээр хүлээсэн үүргээ биелүүлэхийг </w:t>
      </w:r>
      <w:r w:rsidR="00B25F9F" w:rsidRPr="000F478B">
        <w:rPr>
          <w:sz w:val="22"/>
          <w:szCs w:val="22"/>
          <w:lang w:val="mn-MN"/>
        </w:rPr>
        <w:t>Үйлчлүүлэгчээс</w:t>
      </w:r>
      <w:r w:rsidRPr="000F478B">
        <w:rPr>
          <w:sz w:val="22"/>
          <w:szCs w:val="22"/>
          <w:lang w:val="mn-MN"/>
        </w:rPr>
        <w:t xml:space="preserve"> </w:t>
      </w:r>
      <w:r w:rsidR="000001F1" w:rsidRPr="000F478B">
        <w:rPr>
          <w:sz w:val="22"/>
          <w:szCs w:val="22"/>
          <w:lang w:val="mn-MN"/>
        </w:rPr>
        <w:t>шаардах;</w:t>
      </w:r>
    </w:p>
    <w:p w14:paraId="26F5CE07" w14:textId="3EE5DD56" w:rsidR="000001F1" w:rsidRPr="000F478B" w:rsidRDefault="00B25F9F" w:rsidP="002C5C10">
      <w:pPr>
        <w:numPr>
          <w:ilvl w:val="2"/>
          <w:numId w:val="4"/>
        </w:numPr>
        <w:spacing w:line="276" w:lineRule="auto"/>
        <w:ind w:left="1276" w:hanging="709"/>
        <w:contextualSpacing/>
        <w:jc w:val="both"/>
        <w:rPr>
          <w:sz w:val="22"/>
          <w:szCs w:val="22"/>
          <w:lang w:val="mn-MN"/>
        </w:rPr>
      </w:pPr>
      <w:r w:rsidRPr="000F478B">
        <w:rPr>
          <w:sz w:val="22"/>
          <w:szCs w:val="22"/>
          <w:lang w:val="mn-MN"/>
        </w:rPr>
        <w:t>Үйлчлүүлэгчээс</w:t>
      </w:r>
      <w:r w:rsidR="000001F1" w:rsidRPr="000F478B">
        <w:rPr>
          <w:sz w:val="22"/>
          <w:szCs w:val="22"/>
          <w:lang w:val="mn-MN"/>
        </w:rPr>
        <w:t xml:space="preserve"> Гэрээний 3 дугаар зүйлийн 3.</w:t>
      </w:r>
      <w:r w:rsidR="00B03D81" w:rsidRPr="000F478B">
        <w:rPr>
          <w:sz w:val="22"/>
          <w:szCs w:val="22"/>
          <w:lang w:val="mn-MN"/>
        </w:rPr>
        <w:t>2</w:t>
      </w:r>
      <w:r w:rsidR="000001F1" w:rsidRPr="000F478B">
        <w:rPr>
          <w:sz w:val="22"/>
          <w:szCs w:val="22"/>
          <w:lang w:val="mn-MN"/>
        </w:rPr>
        <w:t xml:space="preserve"> дахь хэсэгт заасны дагуу </w:t>
      </w:r>
      <w:r w:rsidR="007B3678" w:rsidRPr="000F478B">
        <w:rPr>
          <w:sz w:val="22"/>
          <w:szCs w:val="22"/>
          <w:lang w:val="mn-MN"/>
        </w:rPr>
        <w:t>С</w:t>
      </w:r>
      <w:r w:rsidR="000001F1" w:rsidRPr="000F478B">
        <w:rPr>
          <w:sz w:val="22"/>
          <w:szCs w:val="22"/>
          <w:lang w:val="mn-MN"/>
        </w:rPr>
        <w:t>урталчилгааны төлбөр төлөхийг шаардах;</w:t>
      </w:r>
    </w:p>
    <w:p w14:paraId="30966159" w14:textId="50C39DB7" w:rsidR="00C87617" w:rsidRPr="000F478B" w:rsidRDefault="00B25F9F" w:rsidP="002C5C10">
      <w:pPr>
        <w:numPr>
          <w:ilvl w:val="2"/>
          <w:numId w:val="4"/>
        </w:numPr>
        <w:spacing w:after="200" w:line="276" w:lineRule="auto"/>
        <w:ind w:left="1276" w:hanging="709"/>
        <w:contextualSpacing/>
        <w:jc w:val="both"/>
        <w:rPr>
          <w:sz w:val="22"/>
          <w:szCs w:val="22"/>
          <w:lang w:val="mn-MN"/>
        </w:rPr>
      </w:pPr>
      <w:r w:rsidRPr="000F478B">
        <w:rPr>
          <w:sz w:val="22"/>
          <w:szCs w:val="22"/>
          <w:lang w:val="mn-MN"/>
        </w:rPr>
        <w:t>Үйлчлүүлэгчээс</w:t>
      </w:r>
      <w:r w:rsidR="000001F1" w:rsidRPr="000F478B">
        <w:rPr>
          <w:sz w:val="22"/>
          <w:szCs w:val="22"/>
          <w:lang w:val="mn-MN"/>
        </w:rPr>
        <w:t xml:space="preserve"> </w:t>
      </w:r>
      <w:r w:rsidR="007B3678" w:rsidRPr="000F478B">
        <w:rPr>
          <w:sz w:val="22"/>
          <w:szCs w:val="22"/>
          <w:lang w:val="mn-MN"/>
        </w:rPr>
        <w:t xml:space="preserve">ирүүлсэн </w:t>
      </w:r>
      <w:r w:rsidR="000001F1" w:rsidRPr="000F478B">
        <w:rPr>
          <w:sz w:val="22"/>
          <w:szCs w:val="22"/>
          <w:lang w:val="mn-MN"/>
        </w:rPr>
        <w:t>Сурталчилгаа</w:t>
      </w:r>
      <w:r w:rsidR="00B03D81" w:rsidRPr="000F478B">
        <w:rPr>
          <w:sz w:val="22"/>
          <w:szCs w:val="22"/>
          <w:lang w:val="mn-MN"/>
        </w:rPr>
        <w:t xml:space="preserve"> </w:t>
      </w:r>
      <w:r w:rsidR="000001F1" w:rsidRPr="000F478B">
        <w:rPr>
          <w:sz w:val="22"/>
          <w:szCs w:val="22"/>
          <w:lang w:val="mn-MN"/>
        </w:rPr>
        <w:t xml:space="preserve">нь </w:t>
      </w:r>
      <w:r w:rsidR="007E3039" w:rsidRPr="000F478B">
        <w:rPr>
          <w:sz w:val="22"/>
          <w:szCs w:val="22"/>
          <w:lang w:val="mn-MN"/>
        </w:rPr>
        <w:t xml:space="preserve">Гэрээний 6 дугаар зүйлд заасан </w:t>
      </w:r>
      <w:r w:rsidR="00C87617" w:rsidRPr="000F478B">
        <w:rPr>
          <w:sz w:val="22"/>
          <w:szCs w:val="22"/>
          <w:lang w:val="mn-MN"/>
        </w:rPr>
        <w:t xml:space="preserve">Ад смарт нэтворк </w:t>
      </w:r>
      <w:r w:rsidR="000001F1" w:rsidRPr="000F478B">
        <w:rPr>
          <w:sz w:val="22"/>
          <w:szCs w:val="22"/>
          <w:lang w:val="mn-MN"/>
        </w:rPr>
        <w:t>ХХК-ийн</w:t>
      </w:r>
      <w:r w:rsidR="00C87617" w:rsidRPr="000F478B">
        <w:rPr>
          <w:sz w:val="22"/>
          <w:szCs w:val="22"/>
          <w:lang w:val="mn-MN"/>
        </w:rPr>
        <w:t xml:space="preserve"> </w:t>
      </w:r>
      <w:r w:rsidRPr="000F478B">
        <w:rPr>
          <w:sz w:val="22"/>
          <w:szCs w:val="22"/>
          <w:lang w:val="mn-MN"/>
        </w:rPr>
        <w:t>Контентын</w:t>
      </w:r>
      <w:r w:rsidR="00C87617" w:rsidRPr="000F478B">
        <w:rPr>
          <w:sz w:val="22"/>
          <w:szCs w:val="22"/>
          <w:lang w:val="mn-MN"/>
        </w:rPr>
        <w:t xml:space="preserve"> бодлого</w:t>
      </w:r>
      <w:r w:rsidR="000001F1" w:rsidRPr="000F478B">
        <w:rPr>
          <w:sz w:val="22"/>
          <w:szCs w:val="22"/>
          <w:lang w:val="mn-MN"/>
        </w:rPr>
        <w:t xml:space="preserve">д нийцээгүй </w:t>
      </w:r>
      <w:r w:rsidR="007B3678" w:rsidRPr="000F478B">
        <w:rPr>
          <w:sz w:val="22"/>
          <w:szCs w:val="22"/>
          <w:lang w:val="mn-MN"/>
        </w:rPr>
        <w:t>тохиолдолд</w:t>
      </w:r>
      <w:r w:rsidR="000001F1" w:rsidRPr="000F478B">
        <w:rPr>
          <w:sz w:val="22"/>
          <w:szCs w:val="22"/>
          <w:lang w:val="mn-MN"/>
        </w:rPr>
        <w:t xml:space="preserve"> байр</w:t>
      </w:r>
      <w:r w:rsidR="00C87617" w:rsidRPr="000F478B">
        <w:rPr>
          <w:sz w:val="22"/>
          <w:szCs w:val="22"/>
          <w:lang w:val="mn-MN"/>
        </w:rPr>
        <w:t>ш</w:t>
      </w:r>
      <w:r w:rsidR="000001F1" w:rsidRPr="000F478B">
        <w:rPr>
          <w:sz w:val="22"/>
          <w:szCs w:val="22"/>
          <w:lang w:val="mn-MN"/>
        </w:rPr>
        <w:t>уулахаас татгалзах;</w:t>
      </w:r>
    </w:p>
    <w:p w14:paraId="27430758" w14:textId="7B864E1E" w:rsidR="00E91284" w:rsidRPr="000F478B" w:rsidRDefault="00E91284" w:rsidP="002C5C10">
      <w:pPr>
        <w:numPr>
          <w:ilvl w:val="2"/>
          <w:numId w:val="4"/>
        </w:numPr>
        <w:spacing w:line="276" w:lineRule="auto"/>
        <w:ind w:left="1276" w:hanging="709"/>
        <w:contextualSpacing/>
        <w:jc w:val="both"/>
        <w:rPr>
          <w:sz w:val="22"/>
          <w:szCs w:val="22"/>
          <w:lang w:val="mn-MN"/>
        </w:rPr>
      </w:pPr>
      <w:r w:rsidRPr="000F478B">
        <w:rPr>
          <w:sz w:val="22"/>
          <w:szCs w:val="22"/>
          <w:lang w:val="mn-MN"/>
        </w:rPr>
        <w:t>Хууль болон энэ гэрээнд заасан бусад эрх</w:t>
      </w:r>
      <w:r w:rsidR="009533B7">
        <w:rPr>
          <w:sz w:val="22"/>
          <w:szCs w:val="22"/>
          <w:lang w:val="mn-MN"/>
        </w:rPr>
        <w:t>.</w:t>
      </w:r>
    </w:p>
    <w:p w14:paraId="5819428A" w14:textId="77777777" w:rsidR="000001F1" w:rsidRPr="000F478B" w:rsidRDefault="000001F1" w:rsidP="00C81265">
      <w:pPr>
        <w:spacing w:after="200"/>
        <w:ind w:left="990"/>
        <w:contextualSpacing/>
        <w:jc w:val="both"/>
        <w:rPr>
          <w:sz w:val="22"/>
          <w:szCs w:val="22"/>
          <w:lang w:val="mn-MN"/>
        </w:rPr>
      </w:pPr>
    </w:p>
    <w:p w14:paraId="5C1A900F" w14:textId="08DD4478" w:rsidR="000001F1" w:rsidRDefault="00437712" w:rsidP="002C5C10">
      <w:pPr>
        <w:numPr>
          <w:ilvl w:val="1"/>
          <w:numId w:val="4"/>
        </w:numPr>
        <w:ind w:left="567" w:hanging="567"/>
        <w:contextualSpacing/>
        <w:jc w:val="both"/>
        <w:rPr>
          <w:sz w:val="22"/>
          <w:szCs w:val="22"/>
          <w:lang w:val="mn-MN"/>
        </w:rPr>
      </w:pPr>
      <w:r w:rsidRPr="000F478B">
        <w:rPr>
          <w:sz w:val="22"/>
          <w:szCs w:val="22"/>
          <w:lang w:val="mn-MN"/>
        </w:rPr>
        <w:t>Үйлчилгээ үзүүлэгч</w:t>
      </w:r>
      <w:r w:rsidR="000001F1" w:rsidRPr="000F478B">
        <w:rPr>
          <w:sz w:val="22"/>
          <w:szCs w:val="22"/>
          <w:lang w:val="mn-MN"/>
        </w:rPr>
        <w:t xml:space="preserve"> дараах үүрг</w:t>
      </w:r>
      <w:r w:rsidR="00E91284" w:rsidRPr="000F478B">
        <w:rPr>
          <w:sz w:val="22"/>
          <w:szCs w:val="22"/>
          <w:lang w:val="mn-MN"/>
        </w:rPr>
        <w:t>ийг</w:t>
      </w:r>
      <w:r w:rsidR="000001F1" w:rsidRPr="000F478B">
        <w:rPr>
          <w:sz w:val="22"/>
          <w:szCs w:val="22"/>
          <w:lang w:val="mn-MN"/>
        </w:rPr>
        <w:t xml:space="preserve"> хүлээнэ. Үүнд:</w:t>
      </w:r>
    </w:p>
    <w:p w14:paraId="2EE099DC" w14:textId="77777777" w:rsidR="009B3017" w:rsidRPr="000F478B" w:rsidRDefault="009B3017" w:rsidP="009B3017">
      <w:pPr>
        <w:ind w:left="567"/>
        <w:contextualSpacing/>
        <w:jc w:val="both"/>
        <w:rPr>
          <w:sz w:val="22"/>
          <w:szCs w:val="22"/>
          <w:lang w:val="mn-MN"/>
        </w:rPr>
      </w:pPr>
    </w:p>
    <w:p w14:paraId="1D0F763B" w14:textId="77777777" w:rsidR="00FA729C" w:rsidRPr="00F413FC" w:rsidRDefault="000001F1" w:rsidP="002C5C10">
      <w:pPr>
        <w:numPr>
          <w:ilvl w:val="2"/>
          <w:numId w:val="4"/>
        </w:numPr>
        <w:spacing w:line="276" w:lineRule="auto"/>
        <w:ind w:left="1276" w:hanging="709"/>
        <w:contextualSpacing/>
        <w:jc w:val="both"/>
        <w:rPr>
          <w:sz w:val="22"/>
          <w:szCs w:val="22"/>
          <w:lang w:val="mn-MN"/>
        </w:rPr>
      </w:pPr>
      <w:bookmarkStart w:id="2" w:name="_Hlk161321989"/>
      <w:r w:rsidRPr="00F413FC">
        <w:rPr>
          <w:sz w:val="22"/>
          <w:szCs w:val="22"/>
          <w:lang w:val="mn-MN"/>
        </w:rPr>
        <w:t>Гэрээгээр хүлээсэн үүргээ биечлэн гүйцэтгэх, үүргээ бусад этгээдэд шилжүүлэхгүй байх;</w:t>
      </w:r>
    </w:p>
    <w:bookmarkEnd w:id="2"/>
    <w:p w14:paraId="5A2C9730" w14:textId="5C1798BD" w:rsidR="00FA729C" w:rsidRPr="00F413FC" w:rsidRDefault="00437712" w:rsidP="002C5C10">
      <w:pPr>
        <w:numPr>
          <w:ilvl w:val="2"/>
          <w:numId w:val="4"/>
        </w:numPr>
        <w:spacing w:line="276" w:lineRule="auto"/>
        <w:ind w:left="1276" w:hanging="709"/>
        <w:contextualSpacing/>
        <w:jc w:val="both"/>
        <w:rPr>
          <w:sz w:val="22"/>
          <w:szCs w:val="22"/>
          <w:lang w:val="mn-MN"/>
        </w:rPr>
      </w:pPr>
      <w:r w:rsidRPr="00F413FC">
        <w:rPr>
          <w:sz w:val="22"/>
          <w:szCs w:val="22"/>
          <w:lang w:val="mn-MN"/>
        </w:rPr>
        <w:t>Үйлчилгээ үзүүлэгч</w:t>
      </w:r>
      <w:r w:rsidR="00FA729C" w:rsidRPr="00F413FC">
        <w:rPr>
          <w:sz w:val="22"/>
          <w:szCs w:val="22"/>
          <w:lang w:val="mn-MN"/>
        </w:rPr>
        <w:t xml:space="preserve"> нь </w:t>
      </w:r>
      <w:r w:rsidRPr="00F413FC">
        <w:rPr>
          <w:sz w:val="22"/>
          <w:szCs w:val="22"/>
          <w:lang w:val="mn-MN"/>
        </w:rPr>
        <w:t>Үйлчлүүлэгч</w:t>
      </w:r>
      <w:r w:rsidR="00FA729C" w:rsidRPr="00F413FC">
        <w:rPr>
          <w:sz w:val="22"/>
          <w:szCs w:val="22"/>
          <w:lang w:val="mn-MN"/>
        </w:rPr>
        <w:t xml:space="preserve"> талын </w:t>
      </w:r>
      <w:r w:rsidR="007E3039" w:rsidRPr="00F413FC">
        <w:rPr>
          <w:sz w:val="22"/>
          <w:szCs w:val="22"/>
          <w:lang w:val="mn-MN"/>
        </w:rPr>
        <w:t xml:space="preserve">албан ёсны и-мэйл хаягаар илгээсэн </w:t>
      </w:r>
      <w:r w:rsidR="00FA729C" w:rsidRPr="00F413FC">
        <w:rPr>
          <w:sz w:val="22"/>
          <w:szCs w:val="22"/>
          <w:lang w:val="mn-MN"/>
        </w:rPr>
        <w:t xml:space="preserve">Сурталчилгааны </w:t>
      </w:r>
      <w:r w:rsidR="00953B6F">
        <w:rPr>
          <w:sz w:val="22"/>
          <w:szCs w:val="22"/>
          <w:lang w:val="mn-MN"/>
        </w:rPr>
        <w:t>контентыг хүлээн авч, дүрс, агуулгыг алдагдуулахгүй</w:t>
      </w:r>
      <w:r w:rsidR="00FA729C" w:rsidRPr="00F413FC">
        <w:rPr>
          <w:sz w:val="22"/>
          <w:szCs w:val="22"/>
          <w:lang w:val="mn-MN"/>
        </w:rPr>
        <w:t xml:space="preserve"> </w:t>
      </w:r>
      <w:r w:rsidR="00953B6F" w:rsidRPr="000F478B">
        <w:rPr>
          <w:sz w:val="22"/>
          <w:szCs w:val="22"/>
          <w:lang w:val="mn-MN"/>
        </w:rPr>
        <w:t>байршуулах;</w:t>
      </w:r>
    </w:p>
    <w:p w14:paraId="7F854A6E" w14:textId="104B6D6B" w:rsidR="00F651BF" w:rsidRPr="00F413FC" w:rsidRDefault="007E3039" w:rsidP="002C5C10">
      <w:pPr>
        <w:numPr>
          <w:ilvl w:val="2"/>
          <w:numId w:val="4"/>
        </w:numPr>
        <w:spacing w:line="276" w:lineRule="auto"/>
        <w:ind w:left="1276" w:hanging="709"/>
        <w:contextualSpacing/>
        <w:jc w:val="both"/>
        <w:rPr>
          <w:sz w:val="22"/>
          <w:szCs w:val="22"/>
          <w:lang w:val="mn-MN"/>
        </w:rPr>
      </w:pPr>
      <w:r w:rsidRPr="00F413FC">
        <w:rPr>
          <w:sz w:val="22"/>
          <w:szCs w:val="22"/>
          <w:lang w:val="mn-MN"/>
        </w:rPr>
        <w:t xml:space="preserve">Гэрээний 3.4 дэх заалтад заасны </w:t>
      </w:r>
      <w:r w:rsidR="00B25F9F" w:rsidRPr="00F413FC">
        <w:rPr>
          <w:sz w:val="22"/>
          <w:szCs w:val="22"/>
          <w:lang w:val="mn-MN"/>
        </w:rPr>
        <w:t>дагуу</w:t>
      </w:r>
      <w:r w:rsidRPr="00F413FC">
        <w:rPr>
          <w:sz w:val="22"/>
          <w:szCs w:val="22"/>
          <w:lang w:val="mn-MN"/>
        </w:rPr>
        <w:t xml:space="preserve"> </w:t>
      </w:r>
      <w:r w:rsidR="00437712" w:rsidRPr="00F413FC">
        <w:rPr>
          <w:sz w:val="22"/>
          <w:szCs w:val="22"/>
          <w:lang w:val="mn-MN"/>
        </w:rPr>
        <w:t>Үйлчилгээ үзүүлэгч</w:t>
      </w:r>
      <w:r w:rsidR="000001F1" w:rsidRPr="00F413FC">
        <w:rPr>
          <w:sz w:val="22"/>
          <w:szCs w:val="22"/>
          <w:lang w:val="mn-MN"/>
        </w:rPr>
        <w:t xml:space="preserve"> нь Сурталчилгааны с</w:t>
      </w:r>
      <w:r w:rsidR="00C87617" w:rsidRPr="00F413FC">
        <w:rPr>
          <w:sz w:val="22"/>
          <w:szCs w:val="22"/>
          <w:lang w:val="mn-MN"/>
        </w:rPr>
        <w:t>увгуудад</w:t>
      </w:r>
      <w:r w:rsidR="006618F8" w:rsidRPr="002C5C10">
        <w:rPr>
          <w:sz w:val="22"/>
          <w:szCs w:val="22"/>
          <w:lang w:val="mn-MN"/>
        </w:rPr>
        <w:t xml:space="preserve"> </w:t>
      </w:r>
      <w:r w:rsidR="00C87617" w:rsidRPr="00F413FC">
        <w:rPr>
          <w:sz w:val="22"/>
          <w:szCs w:val="22"/>
          <w:lang w:val="mn-MN"/>
        </w:rPr>
        <w:t xml:space="preserve">Контент </w:t>
      </w:r>
      <w:r w:rsidR="006618F8" w:rsidRPr="00F413FC">
        <w:rPr>
          <w:sz w:val="22"/>
          <w:szCs w:val="22"/>
          <w:lang w:val="mn-MN"/>
        </w:rPr>
        <w:t>байршуулах</w:t>
      </w:r>
      <w:r w:rsidR="00F651BF" w:rsidRPr="002C5C10">
        <w:rPr>
          <w:sz w:val="22"/>
          <w:szCs w:val="22"/>
          <w:lang w:val="mn-MN"/>
        </w:rPr>
        <w:t>;</w:t>
      </w:r>
      <w:r w:rsidR="000001F1" w:rsidRPr="00F413FC">
        <w:rPr>
          <w:sz w:val="22"/>
          <w:szCs w:val="22"/>
          <w:lang w:val="mn-MN"/>
        </w:rPr>
        <w:t xml:space="preserve"> </w:t>
      </w:r>
    </w:p>
    <w:p w14:paraId="46364433" w14:textId="7D79A452" w:rsidR="007B3678" w:rsidRPr="00F413FC" w:rsidRDefault="00F651BF" w:rsidP="002C5C10">
      <w:pPr>
        <w:numPr>
          <w:ilvl w:val="2"/>
          <w:numId w:val="4"/>
        </w:numPr>
        <w:spacing w:line="276" w:lineRule="auto"/>
        <w:ind w:left="1276" w:hanging="709"/>
        <w:contextualSpacing/>
        <w:jc w:val="both"/>
        <w:rPr>
          <w:sz w:val="22"/>
          <w:szCs w:val="22"/>
          <w:lang w:val="mn-MN"/>
        </w:rPr>
      </w:pPr>
      <w:r w:rsidRPr="00F413FC">
        <w:rPr>
          <w:sz w:val="22"/>
          <w:szCs w:val="22"/>
          <w:lang w:val="mn-MN"/>
        </w:rPr>
        <w:t xml:space="preserve">Гэрээний 4 дүгээр зүйлийн 4.1.3 дахь заалтад заасны дагуу </w:t>
      </w:r>
      <w:r w:rsidR="00B25F9F" w:rsidRPr="00F413FC">
        <w:rPr>
          <w:sz w:val="22"/>
          <w:szCs w:val="22"/>
          <w:lang w:val="mn-MN"/>
        </w:rPr>
        <w:t>Контентыг</w:t>
      </w:r>
      <w:r w:rsidRPr="00F413FC">
        <w:rPr>
          <w:sz w:val="22"/>
          <w:szCs w:val="22"/>
          <w:lang w:val="mn-MN"/>
        </w:rPr>
        <w:t xml:space="preserve"> байршуулахаас татгалзсан тохиолдолд</w:t>
      </w:r>
      <w:r w:rsidR="00E03A00">
        <w:rPr>
          <w:sz w:val="22"/>
          <w:szCs w:val="22"/>
          <w:lang w:val="mn-MN"/>
        </w:rPr>
        <w:t xml:space="preserve"> </w:t>
      </w:r>
      <w:r w:rsidR="007B3678" w:rsidRPr="00F413FC">
        <w:rPr>
          <w:sz w:val="22"/>
          <w:szCs w:val="22"/>
          <w:lang w:val="mn-MN"/>
        </w:rPr>
        <w:t xml:space="preserve">тодорхой шалтгаан, үндэслэлийг дурдан </w:t>
      </w:r>
      <w:r w:rsidR="00437712" w:rsidRPr="00F413FC">
        <w:rPr>
          <w:sz w:val="22"/>
          <w:szCs w:val="22"/>
          <w:lang w:val="mn-MN"/>
        </w:rPr>
        <w:t>Үйлчлүүлэгч</w:t>
      </w:r>
      <w:r w:rsidR="007B3678" w:rsidRPr="00F413FC">
        <w:rPr>
          <w:sz w:val="22"/>
          <w:szCs w:val="22"/>
          <w:lang w:val="mn-MN"/>
        </w:rPr>
        <w:t xml:space="preserve">ид ажлын 1 </w:t>
      </w:r>
      <w:r w:rsidR="007B3678" w:rsidRPr="002C5C10">
        <w:rPr>
          <w:sz w:val="22"/>
          <w:szCs w:val="22"/>
          <w:lang w:val="mn-MN"/>
        </w:rPr>
        <w:t>(</w:t>
      </w:r>
      <w:r w:rsidR="007B3678" w:rsidRPr="00F413FC">
        <w:rPr>
          <w:sz w:val="22"/>
          <w:szCs w:val="22"/>
          <w:lang w:val="mn-MN"/>
        </w:rPr>
        <w:t>нэг</w:t>
      </w:r>
      <w:r w:rsidR="007B3678" w:rsidRPr="002C5C10">
        <w:rPr>
          <w:sz w:val="22"/>
          <w:szCs w:val="22"/>
          <w:lang w:val="mn-MN"/>
        </w:rPr>
        <w:t>)</w:t>
      </w:r>
      <w:r w:rsidR="007B3678" w:rsidRPr="00F413FC">
        <w:rPr>
          <w:sz w:val="22"/>
          <w:szCs w:val="22"/>
          <w:lang w:val="mn-MN"/>
        </w:rPr>
        <w:t xml:space="preserve"> хоногийн дотор мэдэгдэх</w:t>
      </w:r>
      <w:r w:rsidRPr="002C5C10">
        <w:rPr>
          <w:sz w:val="22"/>
          <w:szCs w:val="22"/>
          <w:lang w:val="mn-MN"/>
        </w:rPr>
        <w:t>;</w:t>
      </w:r>
    </w:p>
    <w:p w14:paraId="1A967CA1" w14:textId="49661C31" w:rsidR="000001F1" w:rsidRPr="00F413FC" w:rsidRDefault="00437712" w:rsidP="002C5C10">
      <w:pPr>
        <w:numPr>
          <w:ilvl w:val="2"/>
          <w:numId w:val="4"/>
        </w:numPr>
        <w:spacing w:after="200" w:line="276" w:lineRule="auto"/>
        <w:ind w:left="1276" w:hanging="709"/>
        <w:contextualSpacing/>
        <w:jc w:val="both"/>
        <w:rPr>
          <w:sz w:val="22"/>
          <w:szCs w:val="22"/>
          <w:lang w:val="mn-MN"/>
        </w:rPr>
      </w:pPr>
      <w:r w:rsidRPr="00F413FC">
        <w:rPr>
          <w:sz w:val="22"/>
          <w:szCs w:val="22"/>
          <w:lang w:val="mn-MN"/>
        </w:rPr>
        <w:t>Үйлчилгээ үзүүлэгч</w:t>
      </w:r>
      <w:r w:rsidR="000001F1" w:rsidRPr="00F413FC">
        <w:rPr>
          <w:sz w:val="22"/>
          <w:szCs w:val="22"/>
          <w:lang w:val="mn-MN"/>
        </w:rPr>
        <w:t xml:space="preserve"> нь </w:t>
      </w:r>
      <w:r w:rsidR="006E799E" w:rsidRPr="00F413FC">
        <w:rPr>
          <w:sz w:val="22"/>
          <w:szCs w:val="22"/>
          <w:lang w:val="mn-MN"/>
        </w:rPr>
        <w:t xml:space="preserve">Сурталчилгаа байршуулсан тайланг </w:t>
      </w:r>
      <w:r w:rsidR="00D0250C">
        <w:rPr>
          <w:sz w:val="22"/>
          <w:szCs w:val="22"/>
          <w:lang w:val="mn-MN"/>
        </w:rPr>
        <w:t xml:space="preserve">Сурталчилгаа явж дууссанаас хойш </w:t>
      </w:r>
      <w:r w:rsidR="000001F1" w:rsidRPr="00F413FC">
        <w:rPr>
          <w:sz w:val="22"/>
          <w:szCs w:val="22"/>
          <w:lang w:val="mn-MN"/>
        </w:rPr>
        <w:t>ажлын</w:t>
      </w:r>
      <w:r w:rsidR="00D0250C">
        <w:rPr>
          <w:sz w:val="22"/>
          <w:szCs w:val="22"/>
          <w:lang w:val="mn-MN"/>
        </w:rPr>
        <w:t xml:space="preserve"> 5 </w:t>
      </w:r>
      <w:r w:rsidR="006E799E" w:rsidRPr="002C5C10">
        <w:rPr>
          <w:sz w:val="22"/>
          <w:szCs w:val="22"/>
          <w:lang w:val="mn-MN"/>
        </w:rPr>
        <w:t>(</w:t>
      </w:r>
      <w:r w:rsidR="00D0250C">
        <w:rPr>
          <w:sz w:val="22"/>
          <w:szCs w:val="22"/>
          <w:lang w:val="mn-MN"/>
        </w:rPr>
        <w:t>таван</w:t>
      </w:r>
      <w:r w:rsidR="006E799E" w:rsidRPr="002C5C10">
        <w:rPr>
          <w:sz w:val="22"/>
          <w:szCs w:val="22"/>
          <w:lang w:val="mn-MN"/>
        </w:rPr>
        <w:t xml:space="preserve">) </w:t>
      </w:r>
      <w:r w:rsidR="000001F1" w:rsidRPr="00F413FC">
        <w:rPr>
          <w:sz w:val="22"/>
          <w:szCs w:val="22"/>
          <w:lang w:val="mn-MN"/>
        </w:rPr>
        <w:t xml:space="preserve">өдрийн дотор </w:t>
      </w:r>
      <w:r w:rsidRPr="00F413FC">
        <w:rPr>
          <w:sz w:val="22"/>
          <w:szCs w:val="22"/>
          <w:lang w:val="mn-MN"/>
        </w:rPr>
        <w:t>Үйлчлүүлэгч</w:t>
      </w:r>
      <w:r w:rsidR="00BE3EE1">
        <w:rPr>
          <w:sz w:val="22"/>
          <w:szCs w:val="22"/>
          <w:lang w:val="mn-MN"/>
        </w:rPr>
        <w:t xml:space="preserve"> </w:t>
      </w:r>
      <w:r w:rsidR="000001F1" w:rsidRPr="00F413FC">
        <w:rPr>
          <w:sz w:val="22"/>
          <w:szCs w:val="22"/>
          <w:lang w:val="mn-MN"/>
        </w:rPr>
        <w:t>р</w:t>
      </w:r>
      <w:r w:rsidR="00BE3EE1">
        <w:rPr>
          <w:sz w:val="22"/>
          <w:szCs w:val="22"/>
          <w:lang w:val="mn-MN"/>
        </w:rPr>
        <w:t>үү</w:t>
      </w:r>
      <w:r w:rsidR="000001F1" w:rsidRPr="00F413FC">
        <w:rPr>
          <w:sz w:val="22"/>
          <w:szCs w:val="22"/>
          <w:lang w:val="mn-MN"/>
        </w:rPr>
        <w:t xml:space="preserve"> хүргүүл</w:t>
      </w:r>
      <w:r w:rsidR="006E799E" w:rsidRPr="00F413FC">
        <w:rPr>
          <w:sz w:val="22"/>
          <w:szCs w:val="22"/>
          <w:lang w:val="mn-MN"/>
        </w:rPr>
        <w:t xml:space="preserve">эн </w:t>
      </w:r>
      <w:r w:rsidR="000001F1" w:rsidRPr="00F413FC">
        <w:rPr>
          <w:sz w:val="22"/>
          <w:szCs w:val="22"/>
          <w:lang w:val="mn-MN"/>
        </w:rPr>
        <w:t>тайлагнах;</w:t>
      </w:r>
    </w:p>
    <w:p w14:paraId="2EE223A6" w14:textId="0FCE7696" w:rsidR="00F6696E" w:rsidRPr="00F413FC" w:rsidRDefault="00D0250C" w:rsidP="002C5C10">
      <w:pPr>
        <w:numPr>
          <w:ilvl w:val="2"/>
          <w:numId w:val="4"/>
        </w:numPr>
        <w:spacing w:after="200" w:line="276" w:lineRule="auto"/>
        <w:ind w:left="1276" w:hanging="709"/>
        <w:contextualSpacing/>
        <w:jc w:val="both"/>
        <w:rPr>
          <w:sz w:val="22"/>
          <w:szCs w:val="22"/>
          <w:lang w:val="mn-MN"/>
        </w:rPr>
      </w:pPr>
      <w:r>
        <w:rPr>
          <w:sz w:val="22"/>
          <w:szCs w:val="22"/>
          <w:lang w:val="mn-MN"/>
        </w:rPr>
        <w:t>Шаардлагатай үед г</w:t>
      </w:r>
      <w:r w:rsidR="00F6696E" w:rsidRPr="00F413FC">
        <w:rPr>
          <w:sz w:val="22"/>
          <w:szCs w:val="22"/>
          <w:lang w:val="mn-MN"/>
        </w:rPr>
        <w:t>эрээ дуусгавар болоход</w:t>
      </w:r>
      <w:r w:rsidR="002959E9" w:rsidRPr="00F413FC">
        <w:rPr>
          <w:sz w:val="22"/>
          <w:szCs w:val="22"/>
          <w:lang w:val="mn-MN"/>
        </w:rPr>
        <w:t xml:space="preserve"> Гэрээ</w:t>
      </w:r>
      <w:r w:rsidR="00F6696E" w:rsidRPr="00F413FC">
        <w:rPr>
          <w:sz w:val="22"/>
          <w:szCs w:val="22"/>
          <w:lang w:val="mn-MN"/>
        </w:rPr>
        <w:t xml:space="preserve"> дүгнэсэн акт үйлдэх;</w:t>
      </w:r>
    </w:p>
    <w:p w14:paraId="3C84B3F1" w14:textId="597C81B4" w:rsidR="000001F1" w:rsidRPr="000F478B" w:rsidRDefault="000001F1" w:rsidP="002C5C10">
      <w:pPr>
        <w:numPr>
          <w:ilvl w:val="2"/>
          <w:numId w:val="4"/>
        </w:numPr>
        <w:spacing w:line="276" w:lineRule="auto"/>
        <w:ind w:left="1276" w:hanging="709"/>
        <w:contextualSpacing/>
        <w:jc w:val="both"/>
        <w:rPr>
          <w:b/>
          <w:sz w:val="22"/>
          <w:szCs w:val="22"/>
          <w:lang w:val="mn-MN"/>
        </w:rPr>
      </w:pPr>
      <w:r w:rsidRPr="00F413FC">
        <w:rPr>
          <w:sz w:val="22"/>
          <w:szCs w:val="22"/>
          <w:lang w:val="mn-MN"/>
        </w:rPr>
        <w:t>Хуульд болон энэ</w:t>
      </w:r>
      <w:r w:rsidRPr="000F478B">
        <w:rPr>
          <w:sz w:val="22"/>
          <w:szCs w:val="22"/>
          <w:lang w:val="mn-MN"/>
        </w:rPr>
        <w:t xml:space="preserve"> гэрээнд заасан бусад үүрэг;</w:t>
      </w:r>
    </w:p>
    <w:p w14:paraId="1888B567" w14:textId="77777777" w:rsidR="007E3039" w:rsidRPr="000F478B" w:rsidRDefault="007E3039" w:rsidP="00C81265">
      <w:pPr>
        <w:ind w:left="990"/>
        <w:contextualSpacing/>
        <w:jc w:val="both"/>
        <w:rPr>
          <w:b/>
          <w:sz w:val="22"/>
          <w:szCs w:val="22"/>
          <w:lang w:val="mn-MN"/>
        </w:rPr>
      </w:pPr>
    </w:p>
    <w:p w14:paraId="4AA1EB98" w14:textId="0433CC68" w:rsidR="000001F1" w:rsidRPr="000F478B" w:rsidRDefault="000001F1" w:rsidP="00AA1629">
      <w:pPr>
        <w:jc w:val="center"/>
        <w:rPr>
          <w:b/>
          <w:sz w:val="22"/>
          <w:szCs w:val="22"/>
          <w:lang w:val="mn-MN"/>
        </w:rPr>
      </w:pPr>
      <w:r w:rsidRPr="000F478B">
        <w:rPr>
          <w:b/>
          <w:sz w:val="22"/>
          <w:szCs w:val="22"/>
          <w:lang w:val="mn-MN"/>
        </w:rPr>
        <w:t xml:space="preserve">ТАВ. </w:t>
      </w:r>
      <w:r w:rsidR="00437712" w:rsidRPr="000F478B">
        <w:rPr>
          <w:b/>
          <w:sz w:val="22"/>
          <w:szCs w:val="22"/>
          <w:lang w:val="mn-MN"/>
        </w:rPr>
        <w:t>ҮЙЛЧЛҮҮЛЭГЧ</w:t>
      </w:r>
      <w:r w:rsidRPr="000F478B">
        <w:rPr>
          <w:b/>
          <w:sz w:val="22"/>
          <w:szCs w:val="22"/>
          <w:lang w:val="mn-MN"/>
        </w:rPr>
        <w:t>ИЙН ЭРХ, ҮҮРЭГ</w:t>
      </w:r>
    </w:p>
    <w:p w14:paraId="40D80048" w14:textId="77777777" w:rsidR="000001F1" w:rsidRPr="000F478B" w:rsidRDefault="000001F1" w:rsidP="005E5C68">
      <w:pPr>
        <w:jc w:val="center"/>
        <w:rPr>
          <w:b/>
          <w:sz w:val="22"/>
          <w:szCs w:val="22"/>
          <w:lang w:val="mn-MN"/>
        </w:rPr>
      </w:pPr>
    </w:p>
    <w:p w14:paraId="398FB0BC" w14:textId="52355B4A" w:rsidR="000001F1" w:rsidRPr="00242E37" w:rsidRDefault="00437712" w:rsidP="002C5C10">
      <w:pPr>
        <w:numPr>
          <w:ilvl w:val="1"/>
          <w:numId w:val="5"/>
        </w:numPr>
        <w:spacing w:line="276" w:lineRule="auto"/>
        <w:ind w:left="567" w:hanging="567"/>
        <w:contextualSpacing/>
        <w:jc w:val="both"/>
        <w:rPr>
          <w:sz w:val="22"/>
          <w:szCs w:val="22"/>
          <w:lang w:val="mn-MN"/>
        </w:rPr>
      </w:pPr>
      <w:r w:rsidRPr="00242E37">
        <w:rPr>
          <w:sz w:val="22"/>
          <w:szCs w:val="22"/>
          <w:lang w:val="mn-MN"/>
        </w:rPr>
        <w:t>Үйлчлүүлэгч</w:t>
      </w:r>
      <w:r w:rsidR="000001F1" w:rsidRPr="00242E37">
        <w:rPr>
          <w:sz w:val="22"/>
          <w:szCs w:val="22"/>
          <w:lang w:val="mn-MN"/>
        </w:rPr>
        <w:t xml:space="preserve"> дараах эрх</w:t>
      </w:r>
      <w:r w:rsidR="009F411A" w:rsidRPr="00242E37">
        <w:rPr>
          <w:sz w:val="22"/>
          <w:szCs w:val="22"/>
          <w:lang w:val="mn-MN"/>
        </w:rPr>
        <w:t>ийг</w:t>
      </w:r>
      <w:r w:rsidR="000001F1" w:rsidRPr="00242E37">
        <w:rPr>
          <w:sz w:val="22"/>
          <w:szCs w:val="22"/>
          <w:lang w:val="mn-MN"/>
        </w:rPr>
        <w:t xml:space="preserve"> эдэлнэ. Үүнд:</w:t>
      </w:r>
    </w:p>
    <w:p w14:paraId="587BE952" w14:textId="63FC17D9" w:rsidR="000001F1" w:rsidRPr="00242E37" w:rsidRDefault="000001F1" w:rsidP="002C5C10">
      <w:pPr>
        <w:numPr>
          <w:ilvl w:val="2"/>
          <w:numId w:val="5"/>
        </w:numPr>
        <w:spacing w:line="276" w:lineRule="auto"/>
        <w:ind w:left="1276" w:hanging="709"/>
        <w:contextualSpacing/>
        <w:jc w:val="both"/>
        <w:rPr>
          <w:sz w:val="22"/>
          <w:szCs w:val="22"/>
          <w:lang w:val="mn-MN"/>
        </w:rPr>
      </w:pPr>
      <w:r w:rsidRPr="00242E37">
        <w:rPr>
          <w:sz w:val="22"/>
          <w:szCs w:val="22"/>
          <w:lang w:val="mn-MN"/>
        </w:rPr>
        <w:t xml:space="preserve">Гэрээгээр хүлээсэн үүргээ биелүүлэх, зохих ёсоор биелүүлэхийг </w:t>
      </w:r>
      <w:r w:rsidR="00437712" w:rsidRPr="00242E37">
        <w:rPr>
          <w:sz w:val="22"/>
          <w:szCs w:val="22"/>
          <w:lang w:val="mn-MN"/>
        </w:rPr>
        <w:t>Үйлчилгээ үзүүлэгч</w:t>
      </w:r>
      <w:r w:rsidRPr="00242E37">
        <w:rPr>
          <w:sz w:val="22"/>
          <w:szCs w:val="22"/>
          <w:lang w:val="mn-MN"/>
        </w:rPr>
        <w:t>ээс шаардах;</w:t>
      </w:r>
    </w:p>
    <w:p w14:paraId="7DF4EA0C" w14:textId="01E7B03A" w:rsidR="000001F1" w:rsidRPr="00242E37" w:rsidRDefault="00437712" w:rsidP="00F52F8D">
      <w:pPr>
        <w:numPr>
          <w:ilvl w:val="2"/>
          <w:numId w:val="5"/>
        </w:numPr>
        <w:spacing w:after="200" w:line="276" w:lineRule="auto"/>
        <w:ind w:left="1276" w:hanging="709"/>
        <w:contextualSpacing/>
        <w:jc w:val="both"/>
        <w:rPr>
          <w:sz w:val="22"/>
          <w:szCs w:val="22"/>
          <w:lang w:val="mn-MN"/>
        </w:rPr>
      </w:pPr>
      <w:r w:rsidRPr="00242E37">
        <w:rPr>
          <w:sz w:val="22"/>
          <w:szCs w:val="22"/>
          <w:lang w:val="mn-MN"/>
        </w:rPr>
        <w:t>Үйлчилгээ үзүүлэгч</w:t>
      </w:r>
      <w:r w:rsidR="000001F1" w:rsidRPr="00242E37">
        <w:rPr>
          <w:sz w:val="22"/>
          <w:szCs w:val="22"/>
          <w:lang w:val="mn-MN"/>
        </w:rPr>
        <w:t xml:space="preserve"> Гэрээгээр хүлээсэн үүргээ биелүүлээгүй бол ажлын гүйцэтгэлийн явцыг үл харгалзан Сурталчилгааны төлбөртэй тэнцэхүйц адил чанарын үйлчилгээг дахин гүйцэтгүүлэх,</w:t>
      </w:r>
      <w:r w:rsidR="00F52F8D">
        <w:rPr>
          <w:sz w:val="22"/>
          <w:szCs w:val="22"/>
          <w:lang w:val="mn-MN"/>
        </w:rPr>
        <w:t xml:space="preserve"> </w:t>
      </w:r>
      <w:r w:rsidR="00F52F8D" w:rsidRPr="000F478B">
        <w:rPr>
          <w:sz w:val="22"/>
          <w:szCs w:val="22"/>
          <w:lang w:val="mn-MN"/>
        </w:rPr>
        <w:t>төлөгдсөн төлбөрийг үл маргах журмаар буцаан нэхэмжлэх</w:t>
      </w:r>
      <w:r w:rsidR="000001F1" w:rsidRPr="00242E37">
        <w:rPr>
          <w:sz w:val="22"/>
          <w:szCs w:val="22"/>
          <w:lang w:val="mn-MN"/>
        </w:rPr>
        <w:t>;</w:t>
      </w:r>
    </w:p>
    <w:p w14:paraId="37C3CF9D" w14:textId="08742E5E" w:rsidR="000001F1" w:rsidRPr="00242E37" w:rsidRDefault="00707BA1" w:rsidP="002C5C10">
      <w:pPr>
        <w:numPr>
          <w:ilvl w:val="2"/>
          <w:numId w:val="5"/>
        </w:numPr>
        <w:spacing w:line="276" w:lineRule="auto"/>
        <w:ind w:left="1276" w:hanging="709"/>
        <w:contextualSpacing/>
        <w:jc w:val="both"/>
        <w:rPr>
          <w:sz w:val="22"/>
          <w:szCs w:val="22"/>
          <w:lang w:val="mn-MN"/>
        </w:rPr>
      </w:pPr>
      <w:r w:rsidRPr="00242E37">
        <w:rPr>
          <w:sz w:val="22"/>
          <w:szCs w:val="22"/>
          <w:lang w:val="mn-MN"/>
        </w:rPr>
        <w:t>Су</w:t>
      </w:r>
      <w:r w:rsidR="00CA00FF" w:rsidRPr="00242E37">
        <w:rPr>
          <w:sz w:val="22"/>
          <w:szCs w:val="22"/>
          <w:lang w:val="mn-MN"/>
        </w:rPr>
        <w:t>рт</w:t>
      </w:r>
      <w:r w:rsidRPr="00242E37">
        <w:rPr>
          <w:sz w:val="22"/>
          <w:szCs w:val="22"/>
          <w:lang w:val="mn-MN"/>
        </w:rPr>
        <w:t xml:space="preserve">алчилгааны </w:t>
      </w:r>
      <w:r w:rsidR="000D32E8" w:rsidRPr="00242E37">
        <w:rPr>
          <w:sz w:val="22"/>
          <w:szCs w:val="22"/>
          <w:lang w:val="mn-MN"/>
        </w:rPr>
        <w:t>сувагт</w:t>
      </w:r>
      <w:r w:rsidRPr="00242E37">
        <w:rPr>
          <w:sz w:val="22"/>
          <w:szCs w:val="22"/>
          <w:lang w:val="mn-MN"/>
        </w:rPr>
        <w:t xml:space="preserve"> Сурталчилгаа байршиж буй эсэхэд тогтмол хяналт тавих</w:t>
      </w:r>
      <w:r w:rsidR="000001F1" w:rsidRPr="00242E37">
        <w:rPr>
          <w:sz w:val="22"/>
          <w:szCs w:val="22"/>
          <w:lang w:val="mn-MN"/>
        </w:rPr>
        <w:t xml:space="preserve">, ажлын явцтай танилцах, мэдээлэл авах, өөрийн саналаа </w:t>
      </w:r>
      <w:r w:rsidR="00F52F8D">
        <w:rPr>
          <w:sz w:val="22"/>
          <w:szCs w:val="22"/>
          <w:lang w:val="mn-MN"/>
        </w:rPr>
        <w:t>дэвшүүлэх</w:t>
      </w:r>
      <w:r w:rsidR="000001F1" w:rsidRPr="00242E37">
        <w:rPr>
          <w:sz w:val="22"/>
          <w:szCs w:val="22"/>
          <w:lang w:val="mn-MN"/>
        </w:rPr>
        <w:t xml:space="preserve">, </w:t>
      </w:r>
      <w:r w:rsidR="00F6696E" w:rsidRPr="00242E37">
        <w:rPr>
          <w:sz w:val="22"/>
          <w:szCs w:val="22"/>
          <w:lang w:val="mn-MN"/>
        </w:rPr>
        <w:t xml:space="preserve">Гэрээ дуусгавар болоход </w:t>
      </w:r>
      <w:r w:rsidR="002959E9" w:rsidRPr="00242E37">
        <w:rPr>
          <w:sz w:val="22"/>
          <w:szCs w:val="22"/>
          <w:lang w:val="mn-MN"/>
        </w:rPr>
        <w:t>Гэрээ</w:t>
      </w:r>
      <w:r w:rsidR="000001F1" w:rsidRPr="00242E37">
        <w:rPr>
          <w:sz w:val="22"/>
          <w:szCs w:val="22"/>
          <w:lang w:val="mn-MN"/>
        </w:rPr>
        <w:t xml:space="preserve"> дүгнэсэн акт</w:t>
      </w:r>
      <w:r w:rsidR="00F6696E" w:rsidRPr="00242E37">
        <w:rPr>
          <w:sz w:val="22"/>
          <w:szCs w:val="22"/>
          <w:lang w:val="mn-MN"/>
        </w:rPr>
        <w:t xml:space="preserve"> үйлдэх</w:t>
      </w:r>
      <w:r w:rsidR="000001F1" w:rsidRPr="00242E37">
        <w:rPr>
          <w:sz w:val="22"/>
          <w:szCs w:val="22"/>
          <w:lang w:val="mn-MN"/>
        </w:rPr>
        <w:t>;</w:t>
      </w:r>
    </w:p>
    <w:p w14:paraId="6963F9A0" w14:textId="71FD2B20" w:rsidR="000001F1" w:rsidRPr="00242E37" w:rsidRDefault="00953B6F" w:rsidP="002C5C10">
      <w:pPr>
        <w:numPr>
          <w:ilvl w:val="2"/>
          <w:numId w:val="5"/>
        </w:numPr>
        <w:spacing w:line="276" w:lineRule="auto"/>
        <w:ind w:left="1276" w:hanging="709"/>
        <w:contextualSpacing/>
        <w:jc w:val="both"/>
        <w:rPr>
          <w:sz w:val="22"/>
          <w:szCs w:val="22"/>
          <w:lang w:val="mn-MN"/>
        </w:rPr>
      </w:pPr>
      <w:r w:rsidRPr="000F478B">
        <w:rPr>
          <w:sz w:val="22"/>
          <w:szCs w:val="22"/>
          <w:lang w:val="mn-MN"/>
        </w:rPr>
        <w:t>Аливаа шалтгааны улмаас Сурталчилгаа хуваарийн дагуу байршаагүй тохиолдолд байршаагүй хоног</w:t>
      </w:r>
      <w:r>
        <w:rPr>
          <w:sz w:val="22"/>
          <w:szCs w:val="22"/>
          <w:lang w:val="mn-MN"/>
        </w:rPr>
        <w:t>ийг нөхөж байршуулах</w:t>
      </w:r>
      <w:r w:rsidR="00205466">
        <w:rPr>
          <w:sz w:val="22"/>
          <w:szCs w:val="22"/>
          <w:lang w:val="mn-MN"/>
        </w:rPr>
        <w:t xml:space="preserve"> эсхүл нөхөж байршуулах шаардлагагүй гэж Захиалагч үзсэн тохиолдолд байршаагүй хоног тутмын төлбөрийг буцаан нэхэмжлэх</w:t>
      </w:r>
      <w:r w:rsidR="00F6696E" w:rsidRPr="002C5C10">
        <w:rPr>
          <w:sz w:val="22"/>
          <w:szCs w:val="22"/>
          <w:lang w:val="mn-MN"/>
        </w:rPr>
        <w:t>;</w:t>
      </w:r>
    </w:p>
    <w:p w14:paraId="1F861D79" w14:textId="57E75BE3" w:rsidR="00CA00FF" w:rsidRPr="00242E37" w:rsidRDefault="00437712" w:rsidP="002C5C10">
      <w:pPr>
        <w:numPr>
          <w:ilvl w:val="2"/>
          <w:numId w:val="5"/>
        </w:numPr>
        <w:spacing w:after="200" w:line="276" w:lineRule="auto"/>
        <w:ind w:left="1276" w:hanging="709"/>
        <w:contextualSpacing/>
        <w:jc w:val="both"/>
        <w:rPr>
          <w:sz w:val="22"/>
          <w:szCs w:val="22"/>
          <w:lang w:val="mn-MN"/>
        </w:rPr>
      </w:pPr>
      <w:r w:rsidRPr="00242E37">
        <w:rPr>
          <w:sz w:val="22"/>
          <w:szCs w:val="22"/>
          <w:lang w:val="mn-MN"/>
        </w:rPr>
        <w:t>Үйлчилгээ үзүүлэгч</w:t>
      </w:r>
      <w:r w:rsidR="000001F1" w:rsidRPr="00242E37">
        <w:rPr>
          <w:sz w:val="22"/>
          <w:szCs w:val="22"/>
          <w:lang w:val="mn-MN"/>
        </w:rPr>
        <w:t xml:space="preserve">ийн ажлын тайланг нь </w:t>
      </w:r>
      <w:r w:rsidRPr="00242E37">
        <w:rPr>
          <w:sz w:val="22"/>
          <w:szCs w:val="22"/>
          <w:lang w:val="mn-MN"/>
        </w:rPr>
        <w:t>Үйлчлүүлэгч</w:t>
      </w:r>
      <w:r w:rsidR="000001F1" w:rsidRPr="00242E37">
        <w:rPr>
          <w:sz w:val="22"/>
          <w:szCs w:val="22"/>
          <w:lang w:val="mn-MN"/>
        </w:rPr>
        <w:t>ийн</w:t>
      </w:r>
      <w:r w:rsidR="00BE3EE1">
        <w:rPr>
          <w:sz w:val="22"/>
          <w:szCs w:val="22"/>
          <w:lang w:val="mn-MN"/>
        </w:rPr>
        <w:t xml:space="preserve"> </w:t>
      </w:r>
      <w:r w:rsidR="000001F1" w:rsidRPr="00242E37">
        <w:rPr>
          <w:sz w:val="22"/>
          <w:szCs w:val="22"/>
          <w:lang w:val="mn-MN"/>
        </w:rPr>
        <w:t>цахим хаягаар Гэрээнд заасан хугацаанд хүлээн авах;</w:t>
      </w:r>
    </w:p>
    <w:p w14:paraId="16AD6B15" w14:textId="77777777" w:rsidR="000001F1" w:rsidRPr="000F478B" w:rsidRDefault="000001F1" w:rsidP="002C5C10">
      <w:pPr>
        <w:numPr>
          <w:ilvl w:val="2"/>
          <w:numId w:val="5"/>
        </w:numPr>
        <w:spacing w:after="200" w:line="276" w:lineRule="auto"/>
        <w:ind w:left="1276" w:hanging="709"/>
        <w:contextualSpacing/>
        <w:jc w:val="both"/>
        <w:rPr>
          <w:sz w:val="22"/>
          <w:szCs w:val="22"/>
          <w:lang w:val="mn-MN"/>
        </w:rPr>
      </w:pPr>
      <w:r w:rsidRPr="00242E37">
        <w:rPr>
          <w:sz w:val="22"/>
          <w:szCs w:val="22"/>
          <w:lang w:val="mn-MN"/>
        </w:rPr>
        <w:t>Хууль болон энэ гэрээнд заасан бусад эрх;</w:t>
      </w:r>
    </w:p>
    <w:p w14:paraId="15F1C572" w14:textId="77777777" w:rsidR="000001F1" w:rsidRPr="000F478B" w:rsidRDefault="000001F1" w:rsidP="00C81265">
      <w:pPr>
        <w:spacing w:after="200"/>
        <w:ind w:left="720"/>
        <w:contextualSpacing/>
        <w:jc w:val="both"/>
        <w:rPr>
          <w:sz w:val="22"/>
          <w:szCs w:val="22"/>
          <w:lang w:val="mn-MN"/>
        </w:rPr>
      </w:pPr>
    </w:p>
    <w:p w14:paraId="77305E75" w14:textId="59CEF57F" w:rsidR="000001F1" w:rsidRPr="00242E37" w:rsidRDefault="00437712" w:rsidP="002C5C10">
      <w:pPr>
        <w:numPr>
          <w:ilvl w:val="1"/>
          <w:numId w:val="5"/>
        </w:numPr>
        <w:spacing w:after="200" w:line="276" w:lineRule="auto"/>
        <w:ind w:left="567" w:hanging="567"/>
        <w:contextualSpacing/>
        <w:jc w:val="both"/>
        <w:rPr>
          <w:sz w:val="22"/>
          <w:szCs w:val="22"/>
          <w:lang w:val="mn-MN"/>
        </w:rPr>
      </w:pPr>
      <w:r w:rsidRPr="00242E37">
        <w:rPr>
          <w:sz w:val="22"/>
          <w:szCs w:val="22"/>
          <w:lang w:val="mn-MN"/>
        </w:rPr>
        <w:t>Үйлчлүүлэгч</w:t>
      </w:r>
      <w:r w:rsidR="000001F1" w:rsidRPr="00242E37">
        <w:rPr>
          <w:sz w:val="22"/>
          <w:szCs w:val="22"/>
          <w:lang w:val="mn-MN"/>
        </w:rPr>
        <w:t xml:space="preserve"> дараах үүрэг хүлээнэ. Үүнд: </w:t>
      </w:r>
    </w:p>
    <w:p w14:paraId="69ECA238" w14:textId="73ACFDDF" w:rsidR="00897E6B" w:rsidRPr="00242E37" w:rsidRDefault="00897E6B" w:rsidP="002C5C10">
      <w:pPr>
        <w:numPr>
          <w:ilvl w:val="2"/>
          <w:numId w:val="5"/>
        </w:numPr>
        <w:spacing w:after="200" w:line="276" w:lineRule="auto"/>
        <w:ind w:left="1276" w:hanging="709"/>
        <w:contextualSpacing/>
        <w:jc w:val="both"/>
        <w:rPr>
          <w:sz w:val="22"/>
          <w:szCs w:val="22"/>
          <w:lang w:val="mn-MN"/>
        </w:rPr>
      </w:pPr>
      <w:r w:rsidRPr="00242E37">
        <w:rPr>
          <w:sz w:val="22"/>
          <w:szCs w:val="22"/>
          <w:lang w:val="mn-MN"/>
        </w:rPr>
        <w:t>Гэрээний 3 дугаар зүйлийн 3.</w:t>
      </w:r>
      <w:r w:rsidR="00C25C5D" w:rsidRPr="00242E37">
        <w:rPr>
          <w:sz w:val="22"/>
          <w:szCs w:val="22"/>
          <w:lang w:val="mn-MN"/>
        </w:rPr>
        <w:t>2</w:t>
      </w:r>
      <w:r w:rsidRPr="00242E37">
        <w:rPr>
          <w:sz w:val="22"/>
          <w:szCs w:val="22"/>
          <w:lang w:val="mn-MN"/>
        </w:rPr>
        <w:t xml:space="preserve"> дахь хэсэгт заасны дагуу төлбөр төлөх</w:t>
      </w:r>
      <w:r w:rsidRPr="002C5C10">
        <w:rPr>
          <w:sz w:val="22"/>
          <w:szCs w:val="22"/>
          <w:lang w:val="mn-MN"/>
        </w:rPr>
        <w:t>;</w:t>
      </w:r>
    </w:p>
    <w:p w14:paraId="7412293C" w14:textId="2CF417BC" w:rsidR="000001F1" w:rsidRPr="00242E37" w:rsidRDefault="007E3039" w:rsidP="002C5C10">
      <w:pPr>
        <w:numPr>
          <w:ilvl w:val="2"/>
          <w:numId w:val="5"/>
        </w:numPr>
        <w:spacing w:after="200" w:line="276" w:lineRule="auto"/>
        <w:ind w:left="1276" w:hanging="709"/>
        <w:contextualSpacing/>
        <w:jc w:val="both"/>
        <w:rPr>
          <w:sz w:val="22"/>
          <w:szCs w:val="22"/>
          <w:lang w:val="mn-MN"/>
        </w:rPr>
      </w:pPr>
      <w:r w:rsidRPr="00242E37">
        <w:rPr>
          <w:sz w:val="22"/>
          <w:szCs w:val="22"/>
          <w:lang w:val="mn-MN"/>
        </w:rPr>
        <w:lastRenderedPageBreak/>
        <w:t xml:space="preserve">Захиалсан </w:t>
      </w:r>
      <w:r w:rsidR="00802C59">
        <w:rPr>
          <w:sz w:val="22"/>
          <w:szCs w:val="22"/>
          <w:lang w:val="mn-MN"/>
        </w:rPr>
        <w:t>слотод</w:t>
      </w:r>
      <w:r w:rsidRPr="00242E37">
        <w:rPr>
          <w:sz w:val="22"/>
          <w:szCs w:val="22"/>
          <w:lang w:val="mn-MN"/>
        </w:rPr>
        <w:t xml:space="preserve"> хамаарах, чанарын шаардлага хангасан </w:t>
      </w:r>
      <w:r w:rsidR="000001F1" w:rsidRPr="00242E37">
        <w:rPr>
          <w:sz w:val="22"/>
          <w:szCs w:val="22"/>
          <w:lang w:val="mn-MN"/>
        </w:rPr>
        <w:t xml:space="preserve">Сурталчилгааны </w:t>
      </w:r>
      <w:r w:rsidR="00B25F9F" w:rsidRPr="00242E37">
        <w:rPr>
          <w:sz w:val="22"/>
          <w:szCs w:val="22"/>
          <w:lang w:val="mn-MN"/>
        </w:rPr>
        <w:t>контентыг</w:t>
      </w:r>
      <w:r w:rsidR="00C25C5D" w:rsidRPr="00242E37">
        <w:rPr>
          <w:sz w:val="22"/>
          <w:szCs w:val="22"/>
          <w:lang w:val="mn-MN"/>
        </w:rPr>
        <w:t xml:space="preserve"> байршуулахаас дор хаяж</w:t>
      </w:r>
      <w:r w:rsidR="00F6696E" w:rsidRPr="00242E37">
        <w:rPr>
          <w:sz w:val="22"/>
          <w:szCs w:val="22"/>
          <w:lang w:val="mn-MN"/>
        </w:rPr>
        <w:t xml:space="preserve"> </w:t>
      </w:r>
      <w:r w:rsidR="000001F1" w:rsidRPr="00242E37">
        <w:rPr>
          <w:sz w:val="22"/>
          <w:szCs w:val="22"/>
          <w:lang w:val="mn-MN"/>
        </w:rPr>
        <w:t xml:space="preserve">ажлын </w:t>
      </w:r>
      <w:r w:rsidR="00C25C5D" w:rsidRPr="00242E37">
        <w:rPr>
          <w:sz w:val="22"/>
          <w:szCs w:val="22"/>
          <w:lang w:val="mn-MN"/>
        </w:rPr>
        <w:t>1</w:t>
      </w:r>
      <w:r w:rsidR="000C0740" w:rsidRPr="00242E37">
        <w:rPr>
          <w:sz w:val="22"/>
          <w:szCs w:val="22"/>
          <w:lang w:val="mn-MN"/>
        </w:rPr>
        <w:t xml:space="preserve"> </w:t>
      </w:r>
      <w:r w:rsidR="000C0740" w:rsidRPr="002C5C10">
        <w:rPr>
          <w:sz w:val="22"/>
          <w:szCs w:val="22"/>
          <w:lang w:val="mn-MN"/>
        </w:rPr>
        <w:t>(</w:t>
      </w:r>
      <w:r w:rsidR="00C25C5D" w:rsidRPr="00242E37">
        <w:rPr>
          <w:sz w:val="22"/>
          <w:szCs w:val="22"/>
          <w:lang w:val="mn-MN"/>
        </w:rPr>
        <w:t>нэг</w:t>
      </w:r>
      <w:r w:rsidR="000C0740" w:rsidRPr="002C5C10">
        <w:rPr>
          <w:sz w:val="22"/>
          <w:szCs w:val="22"/>
          <w:lang w:val="mn-MN"/>
        </w:rPr>
        <w:t>)</w:t>
      </w:r>
      <w:r w:rsidR="000001F1" w:rsidRPr="00242E37">
        <w:rPr>
          <w:sz w:val="22"/>
          <w:szCs w:val="22"/>
          <w:lang w:val="mn-MN"/>
        </w:rPr>
        <w:t xml:space="preserve"> хоногийн өмнө </w:t>
      </w:r>
      <w:r w:rsidR="00437712" w:rsidRPr="00242E37">
        <w:rPr>
          <w:sz w:val="22"/>
          <w:szCs w:val="22"/>
          <w:lang w:val="mn-MN"/>
        </w:rPr>
        <w:t>Үйлчилгээ үзүүлэгч</w:t>
      </w:r>
      <w:r w:rsidR="009427E3" w:rsidRPr="00242E37">
        <w:rPr>
          <w:sz w:val="22"/>
          <w:szCs w:val="22"/>
          <w:lang w:val="mn-MN"/>
        </w:rPr>
        <w:t>ийн</w:t>
      </w:r>
      <w:r w:rsidR="000001F1" w:rsidRPr="00242E37">
        <w:rPr>
          <w:sz w:val="22"/>
          <w:szCs w:val="22"/>
          <w:lang w:val="mn-MN"/>
        </w:rPr>
        <w:t xml:space="preserve"> </w:t>
      </w:r>
      <w:hyperlink r:id="rId9" w:history="1">
        <w:r w:rsidR="00802C59" w:rsidRPr="00051E46">
          <w:rPr>
            <w:rStyle w:val="Hyperlink"/>
            <w:sz w:val="22"/>
            <w:szCs w:val="22"/>
            <w:lang w:val="en-US"/>
          </w:rPr>
          <w:t>suvdaa.b@adsmart</w:t>
        </w:r>
        <w:r w:rsidR="00802C59" w:rsidRPr="00051E46">
          <w:rPr>
            <w:rStyle w:val="Hyperlink"/>
            <w:sz w:val="22"/>
            <w:szCs w:val="22"/>
            <w:lang w:val="mn-MN"/>
          </w:rPr>
          <w:t>.mn</w:t>
        </w:r>
      </w:hyperlink>
      <w:r w:rsidR="004579E6" w:rsidRPr="002C5C10">
        <w:rPr>
          <w:sz w:val="22"/>
          <w:szCs w:val="22"/>
          <w:lang w:val="mn-MN"/>
        </w:rPr>
        <w:t xml:space="preserve"> </w:t>
      </w:r>
      <w:r w:rsidR="000001F1" w:rsidRPr="00242E37">
        <w:rPr>
          <w:sz w:val="22"/>
          <w:szCs w:val="22"/>
          <w:lang w:val="mn-MN"/>
        </w:rPr>
        <w:t xml:space="preserve">албан ёсны цахим хаягаар </w:t>
      </w:r>
      <w:r w:rsidR="00B25F9F" w:rsidRPr="00242E37">
        <w:rPr>
          <w:sz w:val="22"/>
          <w:szCs w:val="22"/>
          <w:lang w:val="mn-MN"/>
        </w:rPr>
        <w:t>хүргүүлж</w:t>
      </w:r>
      <w:r w:rsidR="00AA1629" w:rsidRPr="00242E37">
        <w:rPr>
          <w:sz w:val="22"/>
          <w:szCs w:val="22"/>
          <w:lang w:val="mn-MN"/>
        </w:rPr>
        <w:t xml:space="preserve">, </w:t>
      </w:r>
      <w:r w:rsidR="00B25F9F" w:rsidRPr="00242E37">
        <w:rPr>
          <w:sz w:val="22"/>
          <w:szCs w:val="22"/>
          <w:lang w:val="mn-MN"/>
        </w:rPr>
        <w:t>цацалтын</w:t>
      </w:r>
      <w:r w:rsidR="00AA1629" w:rsidRPr="00242E37">
        <w:rPr>
          <w:sz w:val="22"/>
          <w:szCs w:val="22"/>
          <w:lang w:val="mn-MN"/>
        </w:rPr>
        <w:t xml:space="preserve"> хуваарийг баталгаажуулах</w:t>
      </w:r>
      <w:r w:rsidR="000001F1" w:rsidRPr="00242E37">
        <w:rPr>
          <w:sz w:val="22"/>
          <w:szCs w:val="22"/>
          <w:lang w:val="mn-MN"/>
        </w:rPr>
        <w:t>;</w:t>
      </w:r>
    </w:p>
    <w:p w14:paraId="6283A80B" w14:textId="41B871E8" w:rsidR="000001F1" w:rsidRPr="000F478B" w:rsidRDefault="000001F1" w:rsidP="002C5C10">
      <w:pPr>
        <w:numPr>
          <w:ilvl w:val="2"/>
          <w:numId w:val="5"/>
        </w:numPr>
        <w:spacing w:after="200" w:line="276" w:lineRule="auto"/>
        <w:ind w:left="1276" w:hanging="709"/>
        <w:contextualSpacing/>
        <w:jc w:val="both"/>
        <w:rPr>
          <w:sz w:val="22"/>
          <w:szCs w:val="22"/>
          <w:lang w:val="mn-MN"/>
        </w:rPr>
      </w:pPr>
      <w:r w:rsidRPr="00242E37">
        <w:rPr>
          <w:sz w:val="22"/>
          <w:szCs w:val="22"/>
          <w:lang w:val="mn-MN"/>
        </w:rPr>
        <w:t>Хуульд болон энэ гэрээнд заасан бусад үүрэг.</w:t>
      </w:r>
    </w:p>
    <w:p w14:paraId="5BF6A799" w14:textId="20887C04" w:rsidR="00C25C5D" w:rsidRPr="000F478B" w:rsidRDefault="00C25C5D" w:rsidP="00C81265">
      <w:pPr>
        <w:spacing w:after="200"/>
        <w:contextualSpacing/>
        <w:jc w:val="both"/>
        <w:rPr>
          <w:sz w:val="22"/>
          <w:szCs w:val="22"/>
          <w:lang w:val="mn-MN"/>
        </w:rPr>
      </w:pPr>
    </w:p>
    <w:p w14:paraId="09AEDC1B" w14:textId="4BD8B6CF" w:rsidR="00C25C5D" w:rsidRPr="000F478B" w:rsidRDefault="00C25C5D" w:rsidP="00C81265">
      <w:pPr>
        <w:jc w:val="center"/>
        <w:rPr>
          <w:b/>
          <w:sz w:val="22"/>
          <w:szCs w:val="22"/>
          <w:lang w:val="mn-MN"/>
        </w:rPr>
      </w:pPr>
      <w:r w:rsidRPr="000F478B">
        <w:rPr>
          <w:b/>
          <w:sz w:val="22"/>
          <w:szCs w:val="22"/>
          <w:lang w:val="mn-MN"/>
        </w:rPr>
        <w:t xml:space="preserve">ЗУРГАА. </w:t>
      </w:r>
      <w:r w:rsidR="00B25F9F" w:rsidRPr="000F478B">
        <w:rPr>
          <w:b/>
          <w:sz w:val="22"/>
          <w:szCs w:val="22"/>
          <w:lang w:val="mn-MN"/>
        </w:rPr>
        <w:t>КОНТЕНТЫН</w:t>
      </w:r>
      <w:r w:rsidRPr="000F478B">
        <w:rPr>
          <w:b/>
          <w:sz w:val="22"/>
          <w:szCs w:val="22"/>
          <w:lang w:val="mn-MN"/>
        </w:rPr>
        <w:t xml:space="preserve"> БОДЛОГО</w:t>
      </w:r>
    </w:p>
    <w:p w14:paraId="39767805" w14:textId="10E73C99" w:rsidR="00C25C5D" w:rsidRPr="000F478B" w:rsidRDefault="00C25C5D" w:rsidP="00C81265">
      <w:pPr>
        <w:jc w:val="center"/>
        <w:rPr>
          <w:b/>
          <w:sz w:val="22"/>
          <w:szCs w:val="22"/>
          <w:lang w:val="mn-MN"/>
        </w:rPr>
      </w:pPr>
    </w:p>
    <w:p w14:paraId="3E3977B7" w14:textId="7BB3CB97" w:rsidR="00C25C5D" w:rsidRPr="002C5C10" w:rsidRDefault="00C25C5D" w:rsidP="002C5C10">
      <w:pPr>
        <w:pStyle w:val="ListParagraph"/>
        <w:numPr>
          <w:ilvl w:val="2"/>
          <w:numId w:val="46"/>
        </w:numPr>
        <w:suppressAutoHyphens w:val="0"/>
        <w:spacing w:line="276" w:lineRule="auto"/>
        <w:ind w:left="567" w:hanging="567"/>
        <w:contextualSpacing w:val="0"/>
        <w:jc w:val="both"/>
        <w:rPr>
          <w:sz w:val="22"/>
          <w:szCs w:val="22"/>
          <w:lang w:val="mn-MN"/>
        </w:rPr>
      </w:pPr>
      <w:r w:rsidRPr="002C5C10">
        <w:rPr>
          <w:b/>
          <w:bCs/>
          <w:sz w:val="22"/>
          <w:szCs w:val="22"/>
          <w:lang w:val="mn-MN"/>
        </w:rPr>
        <w:t xml:space="preserve">Хууль зөрчсөн </w:t>
      </w:r>
      <w:r w:rsidR="00B25F9F" w:rsidRPr="000F478B">
        <w:rPr>
          <w:b/>
          <w:bCs/>
          <w:sz w:val="22"/>
          <w:szCs w:val="22"/>
          <w:lang w:val="mn-MN"/>
        </w:rPr>
        <w:t>контентыг</w:t>
      </w:r>
      <w:r w:rsidRPr="002C5C10">
        <w:rPr>
          <w:b/>
          <w:bCs/>
          <w:sz w:val="22"/>
          <w:szCs w:val="22"/>
          <w:lang w:val="mn-MN"/>
        </w:rPr>
        <w:t xml:space="preserve"> гаргахгүй:</w:t>
      </w:r>
      <w:r w:rsidRPr="002C5C10">
        <w:rPr>
          <w:sz w:val="22"/>
          <w:szCs w:val="22"/>
          <w:lang w:val="mn-MN"/>
        </w:rPr>
        <w:t xml:space="preserve"> Гэрээгээр тохирсон </w:t>
      </w:r>
      <w:r w:rsidR="005508E6">
        <w:rPr>
          <w:sz w:val="22"/>
          <w:szCs w:val="22"/>
          <w:lang w:val="mn-MN"/>
        </w:rPr>
        <w:t>слотдоо</w:t>
      </w:r>
      <w:r w:rsidRPr="002C5C10">
        <w:rPr>
          <w:sz w:val="22"/>
          <w:szCs w:val="22"/>
          <w:lang w:val="mn-MN"/>
        </w:rPr>
        <w:t xml:space="preserve"> байршуулахаар өгсөн контент, сурталчилгаа нь Монгол Улсын дараах хууль журмыг зөрчсөн, үл нийцэл бий болгосон бол холбогдох хариуцлагыг Үйлчлүүлэгч бүрэн хүлээнэ. </w:t>
      </w:r>
    </w:p>
    <w:p w14:paraId="3DB286CA" w14:textId="77777777" w:rsidR="00C25C5D" w:rsidRPr="002C5C10" w:rsidRDefault="00C25C5D" w:rsidP="002C5C10">
      <w:pPr>
        <w:pStyle w:val="ListParagraph"/>
        <w:numPr>
          <w:ilvl w:val="3"/>
          <w:numId w:val="46"/>
        </w:numPr>
        <w:suppressAutoHyphens w:val="0"/>
        <w:spacing w:line="276" w:lineRule="auto"/>
        <w:ind w:left="1276" w:hanging="709"/>
        <w:contextualSpacing w:val="0"/>
        <w:jc w:val="both"/>
        <w:rPr>
          <w:sz w:val="22"/>
          <w:szCs w:val="22"/>
          <w:lang w:val="mn-MN"/>
        </w:rPr>
      </w:pPr>
      <w:r w:rsidRPr="002C5C10">
        <w:rPr>
          <w:sz w:val="22"/>
          <w:szCs w:val="22"/>
          <w:lang w:val="mn-MN"/>
        </w:rPr>
        <w:t>Зар сурталчилгааны тухай хууль</w:t>
      </w:r>
    </w:p>
    <w:p w14:paraId="04E9CF06" w14:textId="77777777" w:rsidR="00C25C5D" w:rsidRPr="002C5C10" w:rsidRDefault="00C25C5D" w:rsidP="002C5C10">
      <w:pPr>
        <w:pStyle w:val="ListParagraph"/>
        <w:numPr>
          <w:ilvl w:val="3"/>
          <w:numId w:val="46"/>
        </w:numPr>
        <w:suppressAutoHyphens w:val="0"/>
        <w:spacing w:line="276" w:lineRule="auto"/>
        <w:ind w:left="1276" w:hanging="709"/>
        <w:contextualSpacing w:val="0"/>
        <w:jc w:val="both"/>
        <w:rPr>
          <w:sz w:val="22"/>
          <w:szCs w:val="22"/>
          <w:lang w:val="mn-MN"/>
        </w:rPr>
      </w:pPr>
      <w:r w:rsidRPr="002C5C10">
        <w:rPr>
          <w:sz w:val="22"/>
          <w:szCs w:val="22"/>
          <w:lang w:val="mn-MN"/>
        </w:rPr>
        <w:t>Согтууруулах ундааны эргэлтэд хяналт тавих, архидан согтуурахтай тэмцэх тухай</w:t>
      </w:r>
    </w:p>
    <w:p w14:paraId="18B7D247" w14:textId="77777777" w:rsidR="00C25C5D" w:rsidRPr="002C5C10" w:rsidRDefault="00C25C5D" w:rsidP="002C5C10">
      <w:pPr>
        <w:pStyle w:val="ListParagraph"/>
        <w:numPr>
          <w:ilvl w:val="3"/>
          <w:numId w:val="46"/>
        </w:numPr>
        <w:suppressAutoHyphens w:val="0"/>
        <w:spacing w:line="276" w:lineRule="auto"/>
        <w:ind w:left="1276" w:hanging="709"/>
        <w:contextualSpacing w:val="0"/>
        <w:jc w:val="both"/>
        <w:rPr>
          <w:sz w:val="22"/>
          <w:szCs w:val="22"/>
          <w:lang w:val="mn-MN"/>
        </w:rPr>
      </w:pPr>
      <w:r w:rsidRPr="002C5C10">
        <w:rPr>
          <w:sz w:val="22"/>
          <w:szCs w:val="22"/>
          <w:lang w:val="mn-MN"/>
        </w:rPr>
        <w:t>Садар самуунтай тэмцэх тухай хууль</w:t>
      </w:r>
    </w:p>
    <w:p w14:paraId="5F0AB101" w14:textId="77777777" w:rsidR="00C25C5D" w:rsidRPr="002C5C10" w:rsidRDefault="00C25C5D" w:rsidP="002C5C10">
      <w:pPr>
        <w:pStyle w:val="ListParagraph"/>
        <w:numPr>
          <w:ilvl w:val="3"/>
          <w:numId w:val="46"/>
        </w:numPr>
        <w:suppressAutoHyphens w:val="0"/>
        <w:spacing w:line="276" w:lineRule="auto"/>
        <w:ind w:left="1276" w:hanging="709"/>
        <w:contextualSpacing w:val="0"/>
        <w:jc w:val="both"/>
        <w:rPr>
          <w:sz w:val="22"/>
          <w:szCs w:val="22"/>
          <w:lang w:val="mn-MN"/>
        </w:rPr>
      </w:pPr>
      <w:r w:rsidRPr="002C5C10">
        <w:rPr>
          <w:sz w:val="22"/>
          <w:szCs w:val="22"/>
          <w:lang w:val="mn-MN"/>
        </w:rPr>
        <w:t>Терроризмтой тэмцэх тухай хууль</w:t>
      </w:r>
    </w:p>
    <w:p w14:paraId="38354A95" w14:textId="77777777" w:rsidR="00C25C5D" w:rsidRPr="002C5C10" w:rsidRDefault="00C25C5D" w:rsidP="002C5C10">
      <w:pPr>
        <w:pStyle w:val="ListParagraph"/>
        <w:numPr>
          <w:ilvl w:val="3"/>
          <w:numId w:val="46"/>
        </w:numPr>
        <w:suppressAutoHyphens w:val="0"/>
        <w:spacing w:line="276" w:lineRule="auto"/>
        <w:ind w:left="1276" w:hanging="709"/>
        <w:contextualSpacing w:val="0"/>
        <w:jc w:val="both"/>
        <w:rPr>
          <w:sz w:val="22"/>
          <w:szCs w:val="22"/>
          <w:lang w:val="mn-MN"/>
        </w:rPr>
      </w:pPr>
      <w:r w:rsidRPr="002C5C10">
        <w:rPr>
          <w:sz w:val="22"/>
          <w:szCs w:val="22"/>
          <w:lang w:val="mn-MN"/>
        </w:rPr>
        <w:t>Хүн худалдаалахтай тэмцэх тухай хууль</w:t>
      </w:r>
    </w:p>
    <w:p w14:paraId="6F7AFA16" w14:textId="77777777" w:rsidR="00C25C5D" w:rsidRPr="002C5C10" w:rsidRDefault="00C25C5D" w:rsidP="002C5C10">
      <w:pPr>
        <w:pStyle w:val="ListParagraph"/>
        <w:numPr>
          <w:ilvl w:val="3"/>
          <w:numId w:val="46"/>
        </w:numPr>
        <w:suppressAutoHyphens w:val="0"/>
        <w:spacing w:line="276" w:lineRule="auto"/>
        <w:ind w:left="1276" w:hanging="709"/>
        <w:contextualSpacing w:val="0"/>
        <w:jc w:val="both"/>
        <w:rPr>
          <w:sz w:val="22"/>
          <w:szCs w:val="22"/>
          <w:lang w:val="mn-MN"/>
        </w:rPr>
      </w:pPr>
      <w:r w:rsidRPr="002C5C10">
        <w:rPr>
          <w:sz w:val="22"/>
          <w:szCs w:val="22"/>
          <w:lang w:val="mn-MN"/>
        </w:rPr>
        <w:t>Оюуны өмчийн тухай хууль</w:t>
      </w:r>
    </w:p>
    <w:p w14:paraId="5BD91487" w14:textId="77777777" w:rsidR="00C25C5D" w:rsidRPr="002C5C10" w:rsidRDefault="00C25C5D" w:rsidP="002C5C10">
      <w:pPr>
        <w:pStyle w:val="ListParagraph"/>
        <w:numPr>
          <w:ilvl w:val="3"/>
          <w:numId w:val="46"/>
        </w:numPr>
        <w:suppressAutoHyphens w:val="0"/>
        <w:spacing w:line="276" w:lineRule="auto"/>
        <w:ind w:left="1276" w:hanging="709"/>
        <w:contextualSpacing w:val="0"/>
        <w:jc w:val="both"/>
        <w:rPr>
          <w:sz w:val="22"/>
          <w:szCs w:val="22"/>
          <w:lang w:val="mn-MN"/>
        </w:rPr>
      </w:pPr>
      <w:r w:rsidRPr="002C5C10">
        <w:rPr>
          <w:sz w:val="22"/>
          <w:szCs w:val="22"/>
          <w:lang w:val="mn-MN"/>
        </w:rPr>
        <w:t>Мөрийтэй тоглоомын тухай хууль</w:t>
      </w:r>
    </w:p>
    <w:p w14:paraId="31F566AC" w14:textId="77777777" w:rsidR="00C25C5D" w:rsidRPr="002C5C10" w:rsidRDefault="00C25C5D" w:rsidP="002C5C10">
      <w:pPr>
        <w:pStyle w:val="ListParagraph"/>
        <w:numPr>
          <w:ilvl w:val="3"/>
          <w:numId w:val="46"/>
        </w:numPr>
        <w:suppressAutoHyphens w:val="0"/>
        <w:spacing w:line="276" w:lineRule="auto"/>
        <w:ind w:left="1276" w:hanging="709"/>
        <w:contextualSpacing w:val="0"/>
        <w:jc w:val="both"/>
        <w:rPr>
          <w:sz w:val="22"/>
          <w:szCs w:val="22"/>
          <w:lang w:val="mn-MN"/>
        </w:rPr>
      </w:pPr>
      <w:r w:rsidRPr="002C5C10">
        <w:rPr>
          <w:sz w:val="22"/>
          <w:szCs w:val="22"/>
          <w:lang w:val="mn-MN"/>
        </w:rPr>
        <w:t>Мансууруулах бодисын тухай хууль</w:t>
      </w:r>
    </w:p>
    <w:p w14:paraId="2E708FFB" w14:textId="661238C5" w:rsidR="00C25C5D" w:rsidRPr="002C5C10" w:rsidRDefault="00C25C5D" w:rsidP="002C5C10">
      <w:pPr>
        <w:pStyle w:val="ListParagraph"/>
        <w:numPr>
          <w:ilvl w:val="2"/>
          <w:numId w:val="46"/>
        </w:numPr>
        <w:suppressAutoHyphens w:val="0"/>
        <w:spacing w:line="276" w:lineRule="auto"/>
        <w:ind w:left="567" w:hanging="567"/>
        <w:contextualSpacing w:val="0"/>
        <w:jc w:val="both"/>
        <w:rPr>
          <w:sz w:val="22"/>
          <w:szCs w:val="22"/>
          <w:lang w:val="mn-MN"/>
        </w:rPr>
      </w:pPr>
      <w:r w:rsidRPr="002C5C10">
        <w:rPr>
          <w:b/>
          <w:bCs/>
          <w:sz w:val="22"/>
          <w:szCs w:val="22"/>
          <w:lang w:val="mn-MN"/>
        </w:rPr>
        <w:t>Эмзэг агуулга бүхий контентийг гаргахгүй:</w:t>
      </w:r>
      <w:r w:rsidRPr="002C5C10">
        <w:rPr>
          <w:sz w:val="22"/>
          <w:szCs w:val="22"/>
          <w:lang w:val="mn-MN"/>
        </w:rPr>
        <w:t xml:space="preserve"> Гэрээгээр тохирсон </w:t>
      </w:r>
      <w:r w:rsidR="003B7999">
        <w:rPr>
          <w:sz w:val="22"/>
          <w:szCs w:val="22"/>
          <w:lang w:val="mn-MN"/>
        </w:rPr>
        <w:t>с</w:t>
      </w:r>
      <w:r w:rsidRPr="002C5C10">
        <w:rPr>
          <w:sz w:val="22"/>
          <w:szCs w:val="22"/>
          <w:lang w:val="mn-MN"/>
        </w:rPr>
        <w:t>ло</w:t>
      </w:r>
      <w:r w:rsidR="003B7999">
        <w:rPr>
          <w:sz w:val="22"/>
          <w:szCs w:val="22"/>
          <w:lang w:val="mn-MN"/>
        </w:rPr>
        <w:t>т</w:t>
      </w:r>
      <w:r w:rsidRPr="002C5C10">
        <w:rPr>
          <w:sz w:val="22"/>
          <w:szCs w:val="22"/>
          <w:lang w:val="mn-MN"/>
        </w:rPr>
        <w:t>доо байршуулахаар өгсөн контент, сурталчилгаа нь Монгол Улсын иргэдийг талцуулах, өдөөн турхирах шинж чанартай буюу доорхи агуулгатай бол Адсмарт тухайн контент, агуулгыг цацахгүй байх эрхтэй.</w:t>
      </w:r>
    </w:p>
    <w:p w14:paraId="2F504C34" w14:textId="77777777" w:rsidR="00C25C5D" w:rsidRPr="002C5C10" w:rsidRDefault="00C25C5D" w:rsidP="002C5C10">
      <w:pPr>
        <w:pStyle w:val="ListParagraph"/>
        <w:numPr>
          <w:ilvl w:val="4"/>
          <w:numId w:val="46"/>
        </w:numPr>
        <w:suppressAutoHyphens w:val="0"/>
        <w:spacing w:line="276" w:lineRule="auto"/>
        <w:ind w:left="1276" w:hanging="709"/>
        <w:contextualSpacing w:val="0"/>
        <w:jc w:val="both"/>
        <w:rPr>
          <w:sz w:val="22"/>
          <w:szCs w:val="22"/>
          <w:lang w:val="mn-MN"/>
        </w:rPr>
      </w:pPr>
      <w:r w:rsidRPr="002C5C10">
        <w:rPr>
          <w:sz w:val="22"/>
          <w:szCs w:val="22"/>
          <w:lang w:val="mn-MN"/>
        </w:rPr>
        <w:t>Шашин шүтлэгтэй холбоотой</w:t>
      </w:r>
    </w:p>
    <w:p w14:paraId="36882D53" w14:textId="77777777" w:rsidR="00C25C5D" w:rsidRPr="002C5C10" w:rsidRDefault="00C25C5D" w:rsidP="002C5C10">
      <w:pPr>
        <w:pStyle w:val="ListParagraph"/>
        <w:numPr>
          <w:ilvl w:val="4"/>
          <w:numId w:val="46"/>
        </w:numPr>
        <w:suppressAutoHyphens w:val="0"/>
        <w:spacing w:line="276" w:lineRule="auto"/>
        <w:ind w:left="1276" w:hanging="709"/>
        <w:contextualSpacing w:val="0"/>
        <w:jc w:val="both"/>
        <w:rPr>
          <w:sz w:val="22"/>
          <w:szCs w:val="22"/>
          <w:lang w:val="mn-MN"/>
        </w:rPr>
      </w:pPr>
      <w:r w:rsidRPr="002C5C10">
        <w:rPr>
          <w:sz w:val="22"/>
          <w:szCs w:val="22"/>
          <w:lang w:val="mn-MN"/>
        </w:rPr>
        <w:t>Улс төрийн агуулгатай</w:t>
      </w:r>
    </w:p>
    <w:p w14:paraId="213F991A" w14:textId="77777777" w:rsidR="00C25C5D" w:rsidRPr="002C5C10" w:rsidRDefault="00C25C5D" w:rsidP="002C5C10">
      <w:pPr>
        <w:pStyle w:val="ListParagraph"/>
        <w:numPr>
          <w:ilvl w:val="4"/>
          <w:numId w:val="46"/>
        </w:numPr>
        <w:suppressAutoHyphens w:val="0"/>
        <w:spacing w:line="276" w:lineRule="auto"/>
        <w:ind w:left="1276" w:hanging="709"/>
        <w:contextualSpacing w:val="0"/>
        <w:jc w:val="both"/>
        <w:rPr>
          <w:sz w:val="22"/>
          <w:szCs w:val="22"/>
          <w:lang w:val="mn-MN"/>
        </w:rPr>
      </w:pPr>
      <w:r w:rsidRPr="002C5C10">
        <w:rPr>
          <w:sz w:val="22"/>
          <w:szCs w:val="22"/>
          <w:lang w:val="mn-MN"/>
        </w:rPr>
        <w:t>Хүйсийн чиг баримжаа, сонирхлын бүлгийг гадуурхсан</w:t>
      </w:r>
    </w:p>
    <w:p w14:paraId="1FE14D05" w14:textId="77777777" w:rsidR="00C25C5D" w:rsidRPr="002C5C10" w:rsidRDefault="00C25C5D" w:rsidP="002C5C10">
      <w:pPr>
        <w:pStyle w:val="ListParagraph"/>
        <w:numPr>
          <w:ilvl w:val="4"/>
          <w:numId w:val="46"/>
        </w:numPr>
        <w:suppressAutoHyphens w:val="0"/>
        <w:spacing w:line="276" w:lineRule="auto"/>
        <w:ind w:left="1276" w:hanging="709"/>
        <w:contextualSpacing w:val="0"/>
        <w:jc w:val="both"/>
        <w:rPr>
          <w:sz w:val="22"/>
          <w:szCs w:val="22"/>
          <w:lang w:val="mn-MN"/>
        </w:rPr>
      </w:pPr>
      <w:r w:rsidRPr="002C5C10">
        <w:rPr>
          <w:sz w:val="22"/>
          <w:szCs w:val="22"/>
          <w:lang w:val="mn-MN"/>
        </w:rPr>
        <w:t>Тусгай хэрэгцээт иргэдийн эсрэг утга агуулгатай</w:t>
      </w:r>
    </w:p>
    <w:p w14:paraId="215472BD" w14:textId="77777777" w:rsidR="00C25C5D" w:rsidRPr="002C5C10" w:rsidRDefault="00C25C5D" w:rsidP="002C5C10">
      <w:pPr>
        <w:pStyle w:val="ListParagraph"/>
        <w:numPr>
          <w:ilvl w:val="4"/>
          <w:numId w:val="46"/>
        </w:numPr>
        <w:suppressAutoHyphens w:val="0"/>
        <w:spacing w:line="276" w:lineRule="auto"/>
        <w:ind w:left="1276" w:hanging="709"/>
        <w:contextualSpacing w:val="0"/>
        <w:jc w:val="both"/>
        <w:rPr>
          <w:sz w:val="22"/>
          <w:szCs w:val="22"/>
          <w:lang w:val="mn-MN"/>
        </w:rPr>
      </w:pPr>
      <w:r w:rsidRPr="002C5C10">
        <w:rPr>
          <w:sz w:val="22"/>
          <w:szCs w:val="22"/>
          <w:lang w:val="mn-MN"/>
        </w:rPr>
        <w:t>Үндсэн хуулиар олгогдсон хувь хүний эрх, эрх чөлөөнд халдсан</w:t>
      </w:r>
    </w:p>
    <w:p w14:paraId="3FC27FCC" w14:textId="77777777" w:rsidR="00C25C5D" w:rsidRPr="002C5C10" w:rsidRDefault="00C25C5D" w:rsidP="002C5C10">
      <w:pPr>
        <w:pStyle w:val="ListParagraph"/>
        <w:numPr>
          <w:ilvl w:val="4"/>
          <w:numId w:val="46"/>
        </w:numPr>
        <w:suppressAutoHyphens w:val="0"/>
        <w:spacing w:line="276" w:lineRule="auto"/>
        <w:ind w:left="1276" w:hanging="709"/>
        <w:contextualSpacing w:val="0"/>
        <w:jc w:val="both"/>
        <w:rPr>
          <w:sz w:val="22"/>
          <w:szCs w:val="22"/>
          <w:lang w:val="mn-MN"/>
        </w:rPr>
      </w:pPr>
      <w:r w:rsidRPr="002C5C10">
        <w:rPr>
          <w:sz w:val="22"/>
          <w:szCs w:val="22"/>
          <w:lang w:val="mn-MN"/>
        </w:rPr>
        <w:t>Залилангийн шинж чанартай, пирамид, понзи схемтэй</w:t>
      </w:r>
    </w:p>
    <w:p w14:paraId="23AD855C" w14:textId="77777777" w:rsidR="00C25C5D" w:rsidRPr="002C5C10" w:rsidRDefault="00C25C5D" w:rsidP="002C5C10">
      <w:pPr>
        <w:pStyle w:val="ListParagraph"/>
        <w:numPr>
          <w:ilvl w:val="4"/>
          <w:numId w:val="46"/>
        </w:numPr>
        <w:suppressAutoHyphens w:val="0"/>
        <w:spacing w:line="276" w:lineRule="auto"/>
        <w:ind w:left="1276" w:hanging="709"/>
        <w:contextualSpacing w:val="0"/>
        <w:jc w:val="both"/>
        <w:rPr>
          <w:sz w:val="22"/>
          <w:szCs w:val="22"/>
          <w:lang w:val="mn-MN"/>
        </w:rPr>
      </w:pPr>
      <w:r w:rsidRPr="002C5C10">
        <w:rPr>
          <w:sz w:val="22"/>
          <w:szCs w:val="22"/>
          <w:lang w:val="mn-MN"/>
        </w:rPr>
        <w:t>Олон нийтийг турхирсан, хүчирхийллийг өдөөх зорилготой</w:t>
      </w:r>
    </w:p>
    <w:p w14:paraId="52E1E281" w14:textId="6E4B65A7" w:rsidR="00C25C5D" w:rsidRPr="002C5C10" w:rsidRDefault="00C25C5D" w:rsidP="002C5C10">
      <w:pPr>
        <w:pStyle w:val="ListParagraph"/>
        <w:numPr>
          <w:ilvl w:val="4"/>
          <w:numId w:val="46"/>
        </w:numPr>
        <w:suppressAutoHyphens w:val="0"/>
        <w:spacing w:line="276" w:lineRule="auto"/>
        <w:ind w:left="1276" w:hanging="709"/>
        <w:contextualSpacing w:val="0"/>
        <w:jc w:val="both"/>
        <w:rPr>
          <w:sz w:val="22"/>
          <w:szCs w:val="22"/>
          <w:lang w:val="mn-MN"/>
        </w:rPr>
      </w:pPr>
      <w:r w:rsidRPr="002C5C10">
        <w:rPr>
          <w:sz w:val="22"/>
          <w:szCs w:val="22"/>
          <w:lang w:val="mn-MN"/>
        </w:rPr>
        <w:t>Үйлчилгээ үзүүлэгч байгууллагын эсрэг утга, агуулгатай</w:t>
      </w:r>
    </w:p>
    <w:p w14:paraId="3EBB3EAA" w14:textId="75CABBD2" w:rsidR="00C25C5D" w:rsidRPr="002C5C10" w:rsidRDefault="00C25C5D" w:rsidP="002C5C10">
      <w:pPr>
        <w:pStyle w:val="ListParagraph"/>
        <w:numPr>
          <w:ilvl w:val="2"/>
          <w:numId w:val="46"/>
        </w:numPr>
        <w:suppressAutoHyphens w:val="0"/>
        <w:spacing w:line="276" w:lineRule="auto"/>
        <w:ind w:left="567" w:hanging="567"/>
        <w:contextualSpacing w:val="0"/>
        <w:jc w:val="both"/>
        <w:rPr>
          <w:b/>
          <w:bCs/>
          <w:sz w:val="22"/>
          <w:szCs w:val="22"/>
          <w:lang w:val="mn-MN"/>
        </w:rPr>
      </w:pPr>
      <w:r w:rsidRPr="002C5C10">
        <w:rPr>
          <w:b/>
          <w:bCs/>
          <w:sz w:val="22"/>
          <w:szCs w:val="22"/>
          <w:lang w:val="mn-MN"/>
        </w:rPr>
        <w:t xml:space="preserve">Шаардлага хангаагүй контент. </w:t>
      </w:r>
      <w:r w:rsidRPr="002C5C10">
        <w:rPr>
          <w:sz w:val="22"/>
          <w:szCs w:val="22"/>
          <w:lang w:val="mn-MN"/>
        </w:rPr>
        <w:t xml:space="preserve">Үйлчлүүлэгч </w:t>
      </w:r>
      <w:r w:rsidRPr="000F478B">
        <w:rPr>
          <w:sz w:val="22"/>
          <w:szCs w:val="22"/>
          <w:lang w:val="mn-MN"/>
        </w:rPr>
        <w:t xml:space="preserve">Сурталчилгааны </w:t>
      </w:r>
      <w:r w:rsidRPr="002C5C10">
        <w:rPr>
          <w:sz w:val="22"/>
          <w:szCs w:val="22"/>
          <w:lang w:val="mn-MN"/>
        </w:rPr>
        <w:t xml:space="preserve">хувиараа баталгаажуулсан хэдий ч энэхүү гэрээний </w:t>
      </w:r>
      <w:r w:rsidR="00AA1629" w:rsidRPr="000F478B">
        <w:rPr>
          <w:sz w:val="22"/>
          <w:szCs w:val="22"/>
          <w:lang w:val="mn-MN"/>
        </w:rPr>
        <w:t>5.2.2</w:t>
      </w:r>
      <w:r w:rsidRPr="002C5C10">
        <w:rPr>
          <w:sz w:val="22"/>
          <w:szCs w:val="22"/>
          <w:lang w:val="mn-MN"/>
        </w:rPr>
        <w:t xml:space="preserve">, </w:t>
      </w:r>
      <w:r w:rsidRPr="000F478B">
        <w:rPr>
          <w:sz w:val="22"/>
          <w:szCs w:val="22"/>
          <w:lang w:val="mn-MN"/>
        </w:rPr>
        <w:t>6</w:t>
      </w:r>
      <w:r w:rsidRPr="002C5C10">
        <w:rPr>
          <w:sz w:val="22"/>
          <w:szCs w:val="22"/>
          <w:lang w:val="mn-MN"/>
        </w:rPr>
        <w:t xml:space="preserve">.1, </w:t>
      </w:r>
      <w:r w:rsidRPr="000F478B">
        <w:rPr>
          <w:sz w:val="22"/>
          <w:szCs w:val="22"/>
          <w:lang w:val="mn-MN"/>
        </w:rPr>
        <w:t>6</w:t>
      </w:r>
      <w:r w:rsidRPr="002C5C10">
        <w:rPr>
          <w:sz w:val="22"/>
          <w:szCs w:val="22"/>
          <w:lang w:val="mn-MN"/>
        </w:rPr>
        <w:t>.2-р зүйлд заасан шаардлагад нийцээгүй контентыг ажлын 1 өдрийн өмнө өгснөөс цацалтын хуваарийг ашиглаж чадаагүй бол тухайн хугацаанд сурталчилгааг цацагдсанд тооцож төлбөрийн 50%-г буцаан олгоно.</w:t>
      </w:r>
    </w:p>
    <w:p w14:paraId="6FD28F8D" w14:textId="77777777" w:rsidR="00CD0EF6" w:rsidRPr="000F478B" w:rsidRDefault="00CD0EF6" w:rsidP="00C81265">
      <w:pPr>
        <w:rPr>
          <w:b/>
          <w:sz w:val="22"/>
          <w:szCs w:val="22"/>
          <w:lang w:val="mn-MN"/>
        </w:rPr>
      </w:pPr>
    </w:p>
    <w:p w14:paraId="7BDA0117" w14:textId="7648D0C8" w:rsidR="000001F1" w:rsidRPr="000F478B" w:rsidRDefault="00C25C5D" w:rsidP="00AA1629">
      <w:pPr>
        <w:jc w:val="center"/>
        <w:rPr>
          <w:b/>
          <w:sz w:val="22"/>
          <w:szCs w:val="22"/>
          <w:lang w:val="mn-MN"/>
        </w:rPr>
      </w:pPr>
      <w:r w:rsidRPr="000F478B">
        <w:rPr>
          <w:b/>
          <w:sz w:val="22"/>
          <w:szCs w:val="22"/>
          <w:lang w:val="mn-MN"/>
        </w:rPr>
        <w:t>ДОЛОО</w:t>
      </w:r>
      <w:r w:rsidR="000001F1" w:rsidRPr="000F478B">
        <w:rPr>
          <w:b/>
          <w:sz w:val="22"/>
          <w:szCs w:val="22"/>
          <w:lang w:val="mn-MN"/>
        </w:rPr>
        <w:t>. ТАЛУУДЫН ХҮЛЭЭХ ХАРИУЦЛАГА</w:t>
      </w:r>
    </w:p>
    <w:p w14:paraId="7568CCB5" w14:textId="77777777" w:rsidR="000001F1" w:rsidRPr="000F478B" w:rsidRDefault="000001F1" w:rsidP="00C81265">
      <w:pPr>
        <w:ind w:left="360" w:hanging="360"/>
        <w:jc w:val="center"/>
        <w:rPr>
          <w:b/>
          <w:sz w:val="22"/>
          <w:szCs w:val="22"/>
          <w:lang w:val="mn-MN"/>
        </w:rPr>
      </w:pPr>
    </w:p>
    <w:p w14:paraId="5082379C" w14:textId="30F6FC18" w:rsidR="000001F1" w:rsidRPr="000F478B" w:rsidRDefault="000001F1" w:rsidP="002C5C10">
      <w:pPr>
        <w:numPr>
          <w:ilvl w:val="1"/>
          <w:numId w:val="42"/>
        </w:numPr>
        <w:spacing w:line="276" w:lineRule="auto"/>
        <w:ind w:left="567" w:hanging="567"/>
        <w:contextualSpacing/>
        <w:jc w:val="both"/>
        <w:rPr>
          <w:sz w:val="22"/>
          <w:szCs w:val="22"/>
          <w:lang w:val="mn-MN"/>
        </w:rPr>
      </w:pPr>
      <w:r w:rsidRPr="000F478B">
        <w:rPr>
          <w:sz w:val="22"/>
          <w:szCs w:val="22"/>
          <w:lang w:val="mn-MN"/>
        </w:rPr>
        <w:t xml:space="preserve">Талууд </w:t>
      </w:r>
      <w:r w:rsidR="008875D4" w:rsidRPr="000F478B">
        <w:rPr>
          <w:sz w:val="22"/>
          <w:szCs w:val="22"/>
          <w:lang w:val="mn-MN"/>
        </w:rPr>
        <w:t>Г</w:t>
      </w:r>
      <w:r w:rsidRPr="000F478B">
        <w:rPr>
          <w:sz w:val="22"/>
          <w:szCs w:val="22"/>
          <w:lang w:val="mn-MN"/>
        </w:rPr>
        <w:t xml:space="preserve">эрээгээр хүлээсэн үүрэгтээ ямагт хүндэтгэлтэй хандах бөгөөд </w:t>
      </w:r>
      <w:r w:rsidR="00CA05C2" w:rsidRPr="000F478B">
        <w:rPr>
          <w:sz w:val="22"/>
          <w:szCs w:val="22"/>
          <w:lang w:val="mn-MN"/>
        </w:rPr>
        <w:t>Г</w:t>
      </w:r>
      <w:r w:rsidRPr="000F478B">
        <w:rPr>
          <w:sz w:val="22"/>
          <w:szCs w:val="22"/>
          <w:lang w:val="mn-MN"/>
        </w:rPr>
        <w:t>эрээгээр хүлээсэн үүргээ биелүүлээгүй буюу зохих ёсоор биелүүлээгүйн улмаас нөгөө талдаа учруулсан хохирлыг бүрэн хариуцна.</w:t>
      </w:r>
    </w:p>
    <w:p w14:paraId="12BF6784" w14:textId="1DF10376" w:rsidR="00AA1629" w:rsidRPr="000F478B" w:rsidRDefault="00AA1629" w:rsidP="002C5C10">
      <w:pPr>
        <w:numPr>
          <w:ilvl w:val="1"/>
          <w:numId w:val="42"/>
        </w:numPr>
        <w:spacing w:line="276" w:lineRule="auto"/>
        <w:ind w:left="567" w:hanging="567"/>
        <w:contextualSpacing/>
        <w:jc w:val="both"/>
        <w:rPr>
          <w:sz w:val="22"/>
          <w:szCs w:val="22"/>
          <w:lang w:val="mn-MN"/>
        </w:rPr>
      </w:pPr>
      <w:r w:rsidRPr="002C5C10">
        <w:rPr>
          <w:sz w:val="22"/>
          <w:szCs w:val="22"/>
          <w:lang w:val="mn-MN"/>
        </w:rPr>
        <w:t>Үйлчлүүлэгч энэхүү гэрээний 3.</w:t>
      </w:r>
      <w:r w:rsidRPr="000F478B">
        <w:rPr>
          <w:sz w:val="22"/>
          <w:szCs w:val="22"/>
          <w:lang w:val="mn-MN"/>
        </w:rPr>
        <w:t>2</w:t>
      </w:r>
      <w:r w:rsidRPr="002C5C10">
        <w:rPr>
          <w:sz w:val="22"/>
          <w:szCs w:val="22"/>
          <w:lang w:val="mn-MN"/>
        </w:rPr>
        <w:t>,</w:t>
      </w:r>
      <w:r w:rsidRPr="000F478B">
        <w:rPr>
          <w:sz w:val="22"/>
          <w:szCs w:val="22"/>
          <w:lang w:val="mn-MN"/>
        </w:rPr>
        <w:t xml:space="preserve"> 5.2.2</w:t>
      </w:r>
      <w:r w:rsidRPr="002C5C10">
        <w:rPr>
          <w:sz w:val="22"/>
          <w:szCs w:val="22"/>
          <w:lang w:val="mn-MN"/>
        </w:rPr>
        <w:t xml:space="preserve">, </w:t>
      </w:r>
      <w:r w:rsidRPr="000F478B">
        <w:rPr>
          <w:sz w:val="22"/>
          <w:szCs w:val="22"/>
          <w:lang w:val="mn-MN"/>
        </w:rPr>
        <w:t>6</w:t>
      </w:r>
      <w:r w:rsidRPr="002C5C10">
        <w:rPr>
          <w:sz w:val="22"/>
          <w:szCs w:val="22"/>
          <w:lang w:val="mn-MN"/>
        </w:rPr>
        <w:t xml:space="preserve">.1, </w:t>
      </w:r>
      <w:r w:rsidRPr="000F478B">
        <w:rPr>
          <w:sz w:val="22"/>
          <w:szCs w:val="22"/>
          <w:lang w:val="mn-MN"/>
        </w:rPr>
        <w:t>6</w:t>
      </w:r>
      <w:r w:rsidRPr="002C5C10">
        <w:rPr>
          <w:sz w:val="22"/>
          <w:szCs w:val="22"/>
          <w:lang w:val="mn-MN"/>
        </w:rPr>
        <w:t xml:space="preserve">.2-р заалтыг биелүүлсэн хэдий ч </w:t>
      </w:r>
      <w:r w:rsidRPr="000F478B">
        <w:rPr>
          <w:sz w:val="22"/>
          <w:szCs w:val="22"/>
          <w:lang w:val="mn-MN"/>
        </w:rPr>
        <w:t>Үйлчилгээ үзүүлэгч нь</w:t>
      </w:r>
      <w:r w:rsidRPr="002C5C10">
        <w:rPr>
          <w:sz w:val="22"/>
          <w:szCs w:val="22"/>
          <w:lang w:val="mn-MN"/>
        </w:rPr>
        <w:t xml:space="preserve"> контентыг </w:t>
      </w:r>
      <w:r w:rsidRPr="000F478B">
        <w:rPr>
          <w:sz w:val="22"/>
          <w:szCs w:val="22"/>
          <w:lang w:val="mn-MN"/>
        </w:rPr>
        <w:t xml:space="preserve">хуваарьт </w:t>
      </w:r>
      <w:r w:rsidRPr="002C5C10">
        <w:rPr>
          <w:sz w:val="22"/>
          <w:szCs w:val="22"/>
          <w:lang w:val="mn-MN"/>
        </w:rPr>
        <w:t>хугацаандаа гаргаагүй</w:t>
      </w:r>
      <w:r w:rsidR="00802C59">
        <w:rPr>
          <w:sz w:val="22"/>
          <w:szCs w:val="22"/>
          <w:lang w:val="mn-MN"/>
        </w:rPr>
        <w:t xml:space="preserve"> эсвэл </w:t>
      </w:r>
      <w:r w:rsidR="00CC7649">
        <w:rPr>
          <w:sz w:val="22"/>
          <w:szCs w:val="22"/>
          <w:lang w:val="mn-MN"/>
        </w:rPr>
        <w:t>давтамж 360 удаагаас бага</w:t>
      </w:r>
      <w:r w:rsidR="00CC7649" w:rsidRPr="002C5C10">
        <w:rPr>
          <w:sz w:val="22"/>
          <w:szCs w:val="22"/>
          <w:lang w:val="mn-MN"/>
        </w:rPr>
        <w:t xml:space="preserve"> </w:t>
      </w:r>
      <w:r w:rsidR="00CC7649">
        <w:rPr>
          <w:sz w:val="22"/>
          <w:szCs w:val="22"/>
          <w:lang w:val="mn-MN"/>
        </w:rPr>
        <w:t xml:space="preserve">цацалт хийсэн </w:t>
      </w:r>
      <w:r w:rsidRPr="002C5C10">
        <w:rPr>
          <w:sz w:val="22"/>
          <w:szCs w:val="22"/>
          <w:lang w:val="mn-MN"/>
        </w:rPr>
        <w:t>бол нэмж 7 хоног сурталчилгаа байршуул</w:t>
      </w:r>
      <w:r w:rsidRPr="000F478B">
        <w:rPr>
          <w:sz w:val="22"/>
          <w:szCs w:val="22"/>
          <w:lang w:val="mn-MN"/>
        </w:rPr>
        <w:t>на</w:t>
      </w:r>
      <w:r w:rsidRPr="002C5C10">
        <w:rPr>
          <w:sz w:val="22"/>
          <w:szCs w:val="22"/>
          <w:lang w:val="mn-MN"/>
        </w:rPr>
        <w:t>.</w:t>
      </w:r>
    </w:p>
    <w:p w14:paraId="37357406" w14:textId="1B24AF5A" w:rsidR="00E91284" w:rsidRPr="000F478B" w:rsidRDefault="00437712" w:rsidP="002C5C10">
      <w:pPr>
        <w:pStyle w:val="ListParagraph"/>
        <w:numPr>
          <w:ilvl w:val="1"/>
          <w:numId w:val="42"/>
        </w:numPr>
        <w:spacing w:line="276" w:lineRule="auto"/>
        <w:ind w:left="567" w:hanging="567"/>
        <w:jc w:val="both"/>
        <w:rPr>
          <w:sz w:val="22"/>
          <w:szCs w:val="22"/>
          <w:lang w:val="mn-MN"/>
        </w:rPr>
      </w:pPr>
      <w:r w:rsidRPr="000F478B">
        <w:rPr>
          <w:sz w:val="22"/>
          <w:szCs w:val="22"/>
          <w:lang w:val="mn-MN"/>
        </w:rPr>
        <w:t>Үйлчилгээ үзүүлэгч</w:t>
      </w:r>
      <w:r w:rsidR="00E91284" w:rsidRPr="000F478B">
        <w:rPr>
          <w:sz w:val="22"/>
          <w:szCs w:val="22"/>
          <w:lang w:val="mn-MN"/>
        </w:rPr>
        <w:t xml:space="preserve"> нь Сурталчилгааг байрлуулсны улмаас гарч болзошгүй зохиол, зохиомжийн найруулга, утга санаа, агуулга, зохиогчийн эрхийн талаарх маргаан, санал, гомдолтой холбогдон гарах хариуцлагыг хүлээхгүй</w:t>
      </w:r>
      <w:r w:rsidR="00CA05C2" w:rsidRPr="000F478B">
        <w:rPr>
          <w:sz w:val="22"/>
          <w:szCs w:val="22"/>
          <w:lang w:val="mn-MN"/>
        </w:rPr>
        <w:t>.</w:t>
      </w:r>
    </w:p>
    <w:p w14:paraId="322340BE" w14:textId="6B5A9002" w:rsidR="0081789A" w:rsidRPr="000F478B" w:rsidRDefault="0081789A" w:rsidP="002C5C10">
      <w:pPr>
        <w:pStyle w:val="ListParagraph"/>
        <w:numPr>
          <w:ilvl w:val="1"/>
          <w:numId w:val="42"/>
        </w:numPr>
        <w:spacing w:line="276" w:lineRule="auto"/>
        <w:ind w:left="567" w:hanging="567"/>
        <w:jc w:val="both"/>
        <w:rPr>
          <w:sz w:val="22"/>
          <w:szCs w:val="22"/>
          <w:lang w:val="mn-MN"/>
        </w:rPr>
      </w:pPr>
      <w:r w:rsidRPr="002C5C10">
        <w:rPr>
          <w:sz w:val="22"/>
          <w:szCs w:val="22"/>
          <w:lang w:val="mn-MN"/>
        </w:rPr>
        <w:lastRenderedPageBreak/>
        <w:t>Үйлчлүүлэгч</w:t>
      </w:r>
      <w:r w:rsidRPr="000F478B">
        <w:rPr>
          <w:sz w:val="22"/>
          <w:szCs w:val="22"/>
          <w:lang w:val="mn-MN"/>
        </w:rPr>
        <w:t xml:space="preserve"> нь </w:t>
      </w:r>
      <w:r w:rsidRPr="002C5C10">
        <w:rPr>
          <w:sz w:val="22"/>
          <w:szCs w:val="22"/>
          <w:lang w:val="mn-MN"/>
        </w:rPr>
        <w:t>сурталчилгааны сувгаар явуулсан контент, сурталчилгааны үнэн бодит байдлыг бүрэн хариуцна. Энэхүү заалтыг биелүүлээгүйгээс аливаа гуравдагч этгээдэд хохирол учирсан бол гарсан хохирлыг Үйлчлүүлэгч хариуцан барагдуулна</w:t>
      </w:r>
      <w:r w:rsidRPr="000F478B">
        <w:rPr>
          <w:sz w:val="22"/>
          <w:szCs w:val="22"/>
          <w:lang w:val="mn-MN"/>
        </w:rPr>
        <w:t>.</w:t>
      </w:r>
    </w:p>
    <w:p w14:paraId="3B21874F" w14:textId="7FC2F90C" w:rsidR="0081789A" w:rsidRPr="000F478B" w:rsidRDefault="0081789A" w:rsidP="002C5C10">
      <w:pPr>
        <w:pStyle w:val="ListParagraph"/>
        <w:numPr>
          <w:ilvl w:val="1"/>
          <w:numId w:val="42"/>
        </w:numPr>
        <w:spacing w:line="276" w:lineRule="auto"/>
        <w:ind w:left="567" w:hanging="567"/>
        <w:jc w:val="both"/>
        <w:rPr>
          <w:sz w:val="22"/>
          <w:szCs w:val="22"/>
          <w:lang w:val="mn-MN"/>
        </w:rPr>
      </w:pPr>
      <w:r w:rsidRPr="000F478B">
        <w:rPr>
          <w:sz w:val="22"/>
          <w:szCs w:val="22"/>
          <w:lang w:val="mn-MN"/>
        </w:rPr>
        <w:t>Үйлчилгээ үзүүлэгч</w:t>
      </w:r>
      <w:r w:rsidRPr="002C5C10">
        <w:rPr>
          <w:sz w:val="22"/>
          <w:szCs w:val="22"/>
          <w:lang w:val="mn-MN"/>
        </w:rPr>
        <w:t xml:space="preserve"> нь Үйлчлүүлэгчтэй тохирсон сурталчилгааны хуваарийг хамгийн багадаа 98%-иас дээш байлгах үүрэг хүлээнэ. Сурталчилгааны цацалтын гүйцэтгэл энэхүү хуваариас доогуур байсан бол, ямар нэгэн нэмэлт төлбөргүйгээр захиалагчийн контентыг </w:t>
      </w:r>
      <w:r w:rsidRPr="000F478B">
        <w:rPr>
          <w:sz w:val="22"/>
          <w:szCs w:val="22"/>
          <w:lang w:val="mn-MN"/>
        </w:rPr>
        <w:t xml:space="preserve">захиалгат </w:t>
      </w:r>
      <w:r w:rsidRPr="002C5C10">
        <w:rPr>
          <w:sz w:val="22"/>
          <w:szCs w:val="22"/>
          <w:lang w:val="mn-MN"/>
        </w:rPr>
        <w:t>хугацааны 20%-тай тэнцэх хугацаагаар нөхөж цацна</w:t>
      </w:r>
      <w:r w:rsidRPr="000F478B">
        <w:rPr>
          <w:sz w:val="22"/>
          <w:szCs w:val="22"/>
          <w:lang w:val="mn-MN"/>
        </w:rPr>
        <w:t>.</w:t>
      </w:r>
    </w:p>
    <w:p w14:paraId="75D95005" w14:textId="524CBDED" w:rsidR="0081789A" w:rsidRDefault="0081789A" w:rsidP="00A10BBA">
      <w:pPr>
        <w:pStyle w:val="ListParagraph"/>
        <w:numPr>
          <w:ilvl w:val="1"/>
          <w:numId w:val="42"/>
        </w:numPr>
        <w:spacing w:line="276" w:lineRule="auto"/>
        <w:ind w:left="567" w:hanging="567"/>
        <w:jc w:val="both"/>
        <w:rPr>
          <w:sz w:val="22"/>
          <w:szCs w:val="22"/>
          <w:lang w:val="mn-MN"/>
        </w:rPr>
      </w:pPr>
      <w:r w:rsidRPr="002C5C10">
        <w:rPr>
          <w:sz w:val="22"/>
          <w:szCs w:val="22"/>
          <w:lang w:val="mn-MN"/>
        </w:rPr>
        <w:t xml:space="preserve">Хэрэв Үйлчлүүлэгч </w:t>
      </w:r>
      <w:r w:rsidR="00E75E6D">
        <w:rPr>
          <w:sz w:val="22"/>
          <w:szCs w:val="22"/>
          <w:lang w:val="mn-MN"/>
        </w:rPr>
        <w:t>баталгаажуулсан</w:t>
      </w:r>
      <w:r w:rsidRPr="002C5C10">
        <w:rPr>
          <w:sz w:val="22"/>
          <w:szCs w:val="22"/>
          <w:lang w:val="mn-MN"/>
        </w:rPr>
        <w:t xml:space="preserve"> захиалгаа цуцлах тохиолдолд доорхи нөхц</w:t>
      </w:r>
      <w:r w:rsidR="00E75E6D">
        <w:rPr>
          <w:sz w:val="22"/>
          <w:szCs w:val="22"/>
          <w:lang w:val="mn-MN"/>
        </w:rPr>
        <w:t>ө</w:t>
      </w:r>
      <w:r w:rsidRPr="002C5C10">
        <w:rPr>
          <w:sz w:val="22"/>
          <w:szCs w:val="22"/>
          <w:lang w:val="mn-MN"/>
        </w:rPr>
        <w:t>лөөр алданги тооцож, үлдэгдэл дүнг Үйлчлүүлэгчийн данс руу буцаан шилжүүлнэ:</w:t>
      </w:r>
    </w:p>
    <w:p w14:paraId="299FCC7A" w14:textId="7334B9C4" w:rsidR="00A10BBA" w:rsidRDefault="00A10BBA" w:rsidP="002C5C10">
      <w:pPr>
        <w:pStyle w:val="ListParagraph"/>
        <w:numPr>
          <w:ilvl w:val="2"/>
          <w:numId w:val="51"/>
        </w:numPr>
        <w:spacing w:line="276" w:lineRule="auto"/>
        <w:ind w:left="1276" w:hanging="709"/>
        <w:jc w:val="both"/>
        <w:rPr>
          <w:sz w:val="22"/>
          <w:szCs w:val="22"/>
          <w:lang w:val="mn-MN"/>
        </w:rPr>
      </w:pPr>
      <w:r w:rsidRPr="00B30405">
        <w:rPr>
          <w:b/>
          <w:bCs/>
          <w:sz w:val="22"/>
          <w:szCs w:val="22"/>
          <w:lang w:val="mn-MN"/>
        </w:rPr>
        <w:t xml:space="preserve">7 хоногийн өмнө: </w:t>
      </w:r>
      <w:r w:rsidR="00E75E6D">
        <w:rPr>
          <w:sz w:val="22"/>
          <w:szCs w:val="22"/>
          <w:lang w:val="mn-MN"/>
        </w:rPr>
        <w:t>Захиалгын нийт</w:t>
      </w:r>
      <w:r w:rsidRPr="00B30405">
        <w:rPr>
          <w:sz w:val="22"/>
          <w:szCs w:val="22"/>
          <w:lang w:val="mn-MN"/>
        </w:rPr>
        <w:t xml:space="preserve"> дүнгийн 15%-иар;</w:t>
      </w:r>
    </w:p>
    <w:p w14:paraId="5811912E" w14:textId="50B178E2" w:rsidR="0081789A" w:rsidRPr="002C5C10" w:rsidRDefault="00A10BBA" w:rsidP="002C5C10">
      <w:pPr>
        <w:pStyle w:val="ListParagraph"/>
        <w:numPr>
          <w:ilvl w:val="2"/>
          <w:numId w:val="51"/>
        </w:numPr>
        <w:spacing w:line="276" w:lineRule="auto"/>
        <w:ind w:left="1276" w:hanging="709"/>
        <w:jc w:val="both"/>
        <w:rPr>
          <w:lang w:val="mn-MN"/>
        </w:rPr>
      </w:pPr>
      <w:r w:rsidRPr="00216E6B">
        <w:rPr>
          <w:b/>
          <w:bCs/>
          <w:sz w:val="22"/>
          <w:szCs w:val="22"/>
          <w:lang w:val="mn-MN"/>
        </w:rPr>
        <w:t xml:space="preserve">3 хоногийн өмнө: </w:t>
      </w:r>
      <w:r w:rsidR="00E75E6D">
        <w:rPr>
          <w:sz w:val="22"/>
          <w:szCs w:val="22"/>
          <w:lang w:val="mn-MN"/>
        </w:rPr>
        <w:t>Захиалгын нийт</w:t>
      </w:r>
      <w:r w:rsidRPr="00216E6B">
        <w:rPr>
          <w:sz w:val="22"/>
          <w:szCs w:val="22"/>
          <w:lang w:val="mn-MN"/>
        </w:rPr>
        <w:t xml:space="preserve"> дүнгийн 30%-иар;</w:t>
      </w:r>
    </w:p>
    <w:p w14:paraId="34C25985" w14:textId="77777777" w:rsidR="000001F1" w:rsidRPr="000F478B" w:rsidRDefault="000001F1" w:rsidP="002C5C10">
      <w:pPr>
        <w:numPr>
          <w:ilvl w:val="1"/>
          <w:numId w:val="51"/>
        </w:numPr>
        <w:spacing w:line="276" w:lineRule="auto"/>
        <w:ind w:left="567" w:hanging="567"/>
        <w:contextualSpacing/>
        <w:jc w:val="both"/>
        <w:rPr>
          <w:sz w:val="22"/>
          <w:szCs w:val="22"/>
          <w:lang w:val="mn-MN"/>
        </w:rPr>
      </w:pPr>
      <w:r w:rsidRPr="000F478B">
        <w:rPr>
          <w:sz w:val="22"/>
          <w:szCs w:val="22"/>
          <w:lang w:val="mn-MN"/>
        </w:rPr>
        <w:t xml:space="preserve">Алданги төлсөн нь Талуудыг үндсэн үүрэг болон учирсан хохирлыг нөхөн төлөхөөс чөлөөлөх үндэслэл болохгүй. </w:t>
      </w:r>
    </w:p>
    <w:p w14:paraId="213DAD1F" w14:textId="5B302DC4" w:rsidR="000001F1" w:rsidRPr="000F478B" w:rsidRDefault="00437712" w:rsidP="002C5C10">
      <w:pPr>
        <w:numPr>
          <w:ilvl w:val="1"/>
          <w:numId w:val="51"/>
        </w:numPr>
        <w:spacing w:line="276" w:lineRule="auto"/>
        <w:ind w:left="567" w:hanging="567"/>
        <w:contextualSpacing/>
        <w:jc w:val="both"/>
        <w:rPr>
          <w:sz w:val="22"/>
          <w:szCs w:val="22"/>
          <w:lang w:val="mn-MN"/>
        </w:rPr>
      </w:pPr>
      <w:r w:rsidRPr="000F478B">
        <w:rPr>
          <w:sz w:val="22"/>
          <w:szCs w:val="22"/>
          <w:lang w:val="mn-MN"/>
        </w:rPr>
        <w:t>Үйлчилгээ үзүүлэгч</w:t>
      </w:r>
      <w:r w:rsidR="000001F1" w:rsidRPr="000F478B">
        <w:rPr>
          <w:sz w:val="22"/>
          <w:szCs w:val="22"/>
          <w:lang w:val="mn-MN"/>
        </w:rPr>
        <w:t xml:space="preserve"> нь </w:t>
      </w:r>
      <w:r w:rsidRPr="000F478B">
        <w:rPr>
          <w:sz w:val="22"/>
          <w:szCs w:val="22"/>
          <w:lang w:val="mn-MN"/>
        </w:rPr>
        <w:t>Үйлчлүүлэгч</w:t>
      </w:r>
      <w:r w:rsidR="000001F1" w:rsidRPr="000F478B">
        <w:rPr>
          <w:sz w:val="22"/>
          <w:szCs w:val="22"/>
          <w:lang w:val="mn-MN"/>
        </w:rPr>
        <w:t xml:space="preserve">ийн ирүүлсэн сурталчилгаатай холбоотой баримт, материалыг Гэрээнд зааснаас өөр зорилгоор ашиглахгүй ба энэхүү үүргээ зөрчсөн тохиолдолд </w:t>
      </w:r>
      <w:r w:rsidRPr="000F478B">
        <w:rPr>
          <w:sz w:val="22"/>
          <w:szCs w:val="22"/>
          <w:lang w:val="mn-MN"/>
        </w:rPr>
        <w:t>Үйлчлүүлэгч</w:t>
      </w:r>
      <w:r w:rsidR="000001F1" w:rsidRPr="000F478B">
        <w:rPr>
          <w:sz w:val="22"/>
          <w:szCs w:val="22"/>
          <w:lang w:val="mn-MN"/>
        </w:rPr>
        <w:t xml:space="preserve">ид учирсан аливаа хохирлыг </w:t>
      </w:r>
      <w:r w:rsidRPr="000F478B">
        <w:rPr>
          <w:sz w:val="22"/>
          <w:szCs w:val="22"/>
          <w:lang w:val="mn-MN"/>
        </w:rPr>
        <w:t>Үйлчилгээ үзүүлэгч</w:t>
      </w:r>
      <w:r w:rsidR="000001F1" w:rsidRPr="000F478B">
        <w:rPr>
          <w:sz w:val="22"/>
          <w:szCs w:val="22"/>
          <w:lang w:val="mn-MN"/>
        </w:rPr>
        <w:t xml:space="preserve"> бүрэн хариуцна.</w:t>
      </w:r>
    </w:p>
    <w:p w14:paraId="6226A587" w14:textId="77777777" w:rsidR="000001F1" w:rsidRPr="000F478B" w:rsidRDefault="000001F1" w:rsidP="00AA1629">
      <w:pPr>
        <w:spacing w:after="200"/>
        <w:ind w:left="709"/>
        <w:contextualSpacing/>
        <w:jc w:val="both"/>
        <w:rPr>
          <w:sz w:val="22"/>
          <w:szCs w:val="22"/>
          <w:lang w:val="mn-MN"/>
        </w:rPr>
      </w:pPr>
    </w:p>
    <w:p w14:paraId="7FA91371" w14:textId="62589E8E" w:rsidR="000001F1" w:rsidRPr="000F478B" w:rsidRDefault="00C25C5D" w:rsidP="00AA1629">
      <w:pPr>
        <w:jc w:val="center"/>
        <w:rPr>
          <w:b/>
          <w:sz w:val="22"/>
          <w:szCs w:val="22"/>
          <w:lang w:val="mn-MN"/>
        </w:rPr>
      </w:pPr>
      <w:r w:rsidRPr="000F478B">
        <w:rPr>
          <w:b/>
          <w:sz w:val="22"/>
          <w:szCs w:val="22"/>
          <w:lang w:val="mn-MN"/>
        </w:rPr>
        <w:t>НАЙМ</w:t>
      </w:r>
      <w:r w:rsidR="000001F1" w:rsidRPr="000F478B">
        <w:rPr>
          <w:b/>
          <w:sz w:val="22"/>
          <w:szCs w:val="22"/>
          <w:lang w:val="mn-MN"/>
        </w:rPr>
        <w:t>. НУУЦ ХАДГАЛАХ</w:t>
      </w:r>
    </w:p>
    <w:p w14:paraId="145BC95E" w14:textId="77777777" w:rsidR="000001F1" w:rsidRPr="000F478B" w:rsidRDefault="000001F1" w:rsidP="005E5C68">
      <w:pPr>
        <w:jc w:val="center"/>
        <w:rPr>
          <w:b/>
          <w:sz w:val="22"/>
          <w:szCs w:val="22"/>
          <w:lang w:val="mn-MN"/>
        </w:rPr>
      </w:pPr>
    </w:p>
    <w:p w14:paraId="2048E39B" w14:textId="6C9DAC6E" w:rsidR="000001F1" w:rsidRPr="000F478B" w:rsidRDefault="000001F1" w:rsidP="002C5C10">
      <w:pPr>
        <w:numPr>
          <w:ilvl w:val="1"/>
          <w:numId w:val="7"/>
        </w:numPr>
        <w:spacing w:after="200" w:line="276" w:lineRule="auto"/>
        <w:ind w:left="567" w:hanging="567"/>
        <w:contextualSpacing/>
        <w:jc w:val="both"/>
        <w:rPr>
          <w:sz w:val="22"/>
          <w:szCs w:val="22"/>
          <w:lang w:val="mn-MN"/>
        </w:rPr>
      </w:pPr>
      <w:r w:rsidRPr="000F478B">
        <w:rPr>
          <w:sz w:val="22"/>
          <w:szCs w:val="22"/>
          <w:lang w:val="mn-MN"/>
        </w:rPr>
        <w:t xml:space="preserve">Талууд </w:t>
      </w:r>
      <w:r w:rsidR="00CA05C2" w:rsidRPr="000F478B">
        <w:rPr>
          <w:sz w:val="22"/>
          <w:szCs w:val="22"/>
          <w:lang w:val="mn-MN"/>
        </w:rPr>
        <w:t>Г</w:t>
      </w:r>
      <w:r w:rsidRPr="000F478B">
        <w:rPr>
          <w:sz w:val="22"/>
          <w:szCs w:val="22"/>
          <w:lang w:val="mn-MN"/>
        </w:rPr>
        <w:t xml:space="preserve">эрээг байгуулсантай холбоотой болон </w:t>
      </w:r>
      <w:r w:rsidR="00CA05C2" w:rsidRPr="000F478B">
        <w:rPr>
          <w:sz w:val="22"/>
          <w:szCs w:val="22"/>
          <w:lang w:val="mn-MN"/>
        </w:rPr>
        <w:t>Г</w:t>
      </w:r>
      <w:r w:rsidRPr="000F478B">
        <w:rPr>
          <w:sz w:val="22"/>
          <w:szCs w:val="22"/>
          <w:lang w:val="mn-MN"/>
        </w:rPr>
        <w:t xml:space="preserve">эрээг хэрэгжүүлэх явцад шууд болон шууд бусаар олж мэдсэн байгууллага, хувь хүний нууцад хамааралтай (техник, санхүү, бизнесийн нууц гэм мэт) аливаа мэдээ, мэдээллийг бусдад бичгэн болон бусад хэлбэрээр задруулахгүй байх үүргийг хугацаагүй хүлээнэ. </w:t>
      </w:r>
    </w:p>
    <w:p w14:paraId="27507D96" w14:textId="3DCAE2B7" w:rsidR="000001F1" w:rsidRPr="000F478B" w:rsidRDefault="00437712" w:rsidP="002C5C10">
      <w:pPr>
        <w:numPr>
          <w:ilvl w:val="1"/>
          <w:numId w:val="7"/>
        </w:numPr>
        <w:spacing w:after="200" w:line="276" w:lineRule="auto"/>
        <w:ind w:left="567" w:hanging="567"/>
        <w:contextualSpacing/>
        <w:jc w:val="both"/>
        <w:rPr>
          <w:sz w:val="22"/>
          <w:szCs w:val="22"/>
          <w:lang w:val="mn-MN"/>
        </w:rPr>
      </w:pPr>
      <w:r w:rsidRPr="000F478B">
        <w:rPr>
          <w:sz w:val="22"/>
          <w:szCs w:val="22"/>
          <w:lang w:val="mn-MN"/>
        </w:rPr>
        <w:t>Үйлчилгээ үзүүлэгч</w:t>
      </w:r>
      <w:r w:rsidR="000001F1" w:rsidRPr="000F478B">
        <w:rPr>
          <w:sz w:val="22"/>
          <w:szCs w:val="22"/>
          <w:lang w:val="mn-MN"/>
        </w:rPr>
        <w:t xml:space="preserve"> нь </w:t>
      </w:r>
      <w:r w:rsidRPr="000F478B">
        <w:rPr>
          <w:sz w:val="22"/>
          <w:szCs w:val="22"/>
          <w:lang w:val="mn-MN"/>
        </w:rPr>
        <w:t>Үйлчлүүлэгч</w:t>
      </w:r>
      <w:r w:rsidR="000001F1" w:rsidRPr="000F478B">
        <w:rPr>
          <w:sz w:val="22"/>
          <w:szCs w:val="22"/>
          <w:lang w:val="mn-MN"/>
        </w:rPr>
        <w:t xml:space="preserve">ийн </w:t>
      </w:r>
      <w:r w:rsidR="00CA05C2" w:rsidRPr="000F478B">
        <w:rPr>
          <w:sz w:val="22"/>
          <w:szCs w:val="22"/>
          <w:lang w:val="mn-MN"/>
        </w:rPr>
        <w:t>С</w:t>
      </w:r>
      <w:r w:rsidR="000001F1" w:rsidRPr="000F478B">
        <w:rPr>
          <w:sz w:val="22"/>
          <w:szCs w:val="22"/>
          <w:lang w:val="mn-MN"/>
        </w:rPr>
        <w:t xml:space="preserve">урталчилгааны материалыг </w:t>
      </w:r>
      <w:r w:rsidRPr="000F478B">
        <w:rPr>
          <w:sz w:val="22"/>
          <w:szCs w:val="22"/>
          <w:lang w:val="mn-MN"/>
        </w:rPr>
        <w:t>Үйлчлүүлэгч</w:t>
      </w:r>
      <w:r w:rsidR="000001F1" w:rsidRPr="000F478B">
        <w:rPr>
          <w:sz w:val="22"/>
          <w:szCs w:val="22"/>
          <w:lang w:val="mn-MN"/>
        </w:rPr>
        <w:t xml:space="preserve">ийн зөвшөөрөлгүйгээр дахин нэвтрүүлэх, бусдад худалдах, ашиглуулах, хувирган ашиглах болон олшруулахыг хориглоно. </w:t>
      </w:r>
    </w:p>
    <w:p w14:paraId="425DFD80" w14:textId="5C8C2F3F" w:rsidR="000001F1" w:rsidRPr="000F478B" w:rsidRDefault="000001F1" w:rsidP="002C5C10">
      <w:pPr>
        <w:numPr>
          <w:ilvl w:val="1"/>
          <w:numId w:val="7"/>
        </w:numPr>
        <w:spacing w:after="200" w:line="276" w:lineRule="auto"/>
        <w:ind w:left="567" w:hanging="567"/>
        <w:contextualSpacing/>
        <w:jc w:val="both"/>
        <w:rPr>
          <w:sz w:val="22"/>
          <w:szCs w:val="22"/>
          <w:lang w:val="mn-MN"/>
        </w:rPr>
      </w:pPr>
      <w:r w:rsidRPr="000F478B">
        <w:rPr>
          <w:color w:val="000000"/>
          <w:sz w:val="22"/>
          <w:szCs w:val="22"/>
          <w:lang w:val="mn-MN"/>
        </w:rPr>
        <w:t xml:space="preserve">Гэрээний </w:t>
      </w:r>
      <w:r w:rsidR="0081789A" w:rsidRPr="000F478B">
        <w:rPr>
          <w:color w:val="000000"/>
          <w:sz w:val="22"/>
          <w:szCs w:val="22"/>
          <w:lang w:val="mn-MN"/>
        </w:rPr>
        <w:t>8</w:t>
      </w:r>
      <w:r w:rsidRPr="000F478B">
        <w:rPr>
          <w:color w:val="000000"/>
          <w:sz w:val="22"/>
          <w:szCs w:val="22"/>
          <w:lang w:val="mn-MN"/>
        </w:rPr>
        <w:t xml:space="preserve"> дугаар зүйлийн </w:t>
      </w:r>
      <w:r w:rsidR="0081789A" w:rsidRPr="000F478B">
        <w:rPr>
          <w:color w:val="000000"/>
          <w:sz w:val="22"/>
          <w:szCs w:val="22"/>
          <w:lang w:val="mn-MN"/>
        </w:rPr>
        <w:t>8</w:t>
      </w:r>
      <w:r w:rsidRPr="000F478B">
        <w:rPr>
          <w:color w:val="000000"/>
          <w:sz w:val="22"/>
          <w:szCs w:val="22"/>
          <w:lang w:val="mn-MN"/>
        </w:rPr>
        <w:t xml:space="preserve">.1 дэх хэсэгт заасан мэдээллийг Монгол Улсын хууль тогтоомжийн дагуу төрийн эрх бүхий байгууллага, албан тушаалтан шаардаж авсан, эсхүл авах тухай ирүүлсэн баримтыг нөгөө Талдаа нэн даруй яаралтай мэдэгдэнэ. Мэдэгдээгүйгээс үүсэх аливаа хор уршиг, хохирлыг мэдэгдэх үүрэг бүхий Тал бүрэн хариуцна.                      </w:t>
      </w:r>
    </w:p>
    <w:p w14:paraId="2AD2EEA5" w14:textId="77777777" w:rsidR="000001F1" w:rsidRPr="000F478B" w:rsidRDefault="000001F1" w:rsidP="00C81265">
      <w:pPr>
        <w:spacing w:after="200"/>
        <w:ind w:left="709"/>
        <w:contextualSpacing/>
        <w:jc w:val="center"/>
        <w:rPr>
          <w:sz w:val="22"/>
          <w:szCs w:val="22"/>
          <w:lang w:val="mn-MN"/>
        </w:rPr>
      </w:pPr>
    </w:p>
    <w:p w14:paraId="7919ECEE" w14:textId="08FD6DFD" w:rsidR="000001F1" w:rsidRPr="000F478B" w:rsidRDefault="00C25C5D" w:rsidP="00C81265">
      <w:pPr>
        <w:jc w:val="center"/>
        <w:rPr>
          <w:b/>
          <w:color w:val="000000"/>
          <w:sz w:val="22"/>
          <w:szCs w:val="22"/>
          <w:lang w:val="mn-MN"/>
        </w:rPr>
      </w:pPr>
      <w:r w:rsidRPr="000F478B">
        <w:rPr>
          <w:b/>
          <w:sz w:val="22"/>
          <w:szCs w:val="22"/>
          <w:lang w:val="mn-MN"/>
        </w:rPr>
        <w:t>ЕС</w:t>
      </w:r>
      <w:r w:rsidR="000001F1" w:rsidRPr="000F478B">
        <w:rPr>
          <w:b/>
          <w:sz w:val="22"/>
          <w:szCs w:val="22"/>
          <w:lang w:val="mn-MN"/>
        </w:rPr>
        <w:t>. ГЭНЭТИЙН БОЛОН ДАВАГДАШГҮЙ ХҮЧИН ЗҮЙЛС</w:t>
      </w:r>
    </w:p>
    <w:p w14:paraId="72A3611E" w14:textId="77777777" w:rsidR="000001F1" w:rsidRPr="000F478B" w:rsidRDefault="000001F1" w:rsidP="00C81265">
      <w:pPr>
        <w:ind w:right="67"/>
        <w:jc w:val="center"/>
        <w:rPr>
          <w:b/>
          <w:caps/>
          <w:kern w:val="1"/>
          <w:sz w:val="22"/>
          <w:szCs w:val="22"/>
          <w:lang w:val="mn-MN" w:eastAsia="hi-IN" w:bidi="hi-IN"/>
        </w:rPr>
      </w:pPr>
    </w:p>
    <w:p w14:paraId="00D1A314" w14:textId="328747A6" w:rsidR="000001F1" w:rsidRPr="000F478B" w:rsidRDefault="000001F1" w:rsidP="002C5C10">
      <w:pPr>
        <w:numPr>
          <w:ilvl w:val="0"/>
          <w:numId w:val="39"/>
        </w:numPr>
        <w:spacing w:line="276" w:lineRule="auto"/>
        <w:ind w:left="567" w:hanging="567"/>
        <w:contextualSpacing/>
        <w:jc w:val="both"/>
        <w:rPr>
          <w:bCs/>
          <w:iCs/>
          <w:color w:val="000000"/>
          <w:sz w:val="22"/>
          <w:szCs w:val="22"/>
          <w:lang w:val="mn-MN"/>
        </w:rPr>
      </w:pPr>
      <w:r w:rsidRPr="000F478B">
        <w:rPr>
          <w:bCs/>
          <w:iCs/>
          <w:color w:val="000000"/>
          <w:sz w:val="22"/>
          <w:szCs w:val="22"/>
          <w:lang w:val="mn-MN"/>
        </w:rPr>
        <w:t>Гэнэтийн болон давагдашгүй хүчин зүйлийн улмаас Талууд Гэрээний үүргээ биелүүлж чадахгүйд хүрвэл ажлын 2</w:t>
      </w:r>
      <w:r w:rsidR="00CA05C2" w:rsidRPr="000F478B">
        <w:rPr>
          <w:bCs/>
          <w:iCs/>
          <w:color w:val="000000"/>
          <w:sz w:val="22"/>
          <w:szCs w:val="22"/>
          <w:lang w:val="mn-MN"/>
        </w:rPr>
        <w:t xml:space="preserve"> </w:t>
      </w:r>
      <w:r w:rsidR="00CA05C2" w:rsidRPr="002C5C10">
        <w:rPr>
          <w:bCs/>
          <w:iCs/>
          <w:color w:val="000000"/>
          <w:sz w:val="22"/>
          <w:szCs w:val="22"/>
          <w:lang w:val="mn-MN"/>
        </w:rPr>
        <w:t>(</w:t>
      </w:r>
      <w:r w:rsidR="00CA05C2" w:rsidRPr="000F478B">
        <w:rPr>
          <w:bCs/>
          <w:iCs/>
          <w:color w:val="000000"/>
          <w:sz w:val="22"/>
          <w:szCs w:val="22"/>
          <w:lang w:val="mn-MN"/>
        </w:rPr>
        <w:t>хоёр</w:t>
      </w:r>
      <w:r w:rsidR="00CA05C2" w:rsidRPr="002C5C10">
        <w:rPr>
          <w:bCs/>
          <w:iCs/>
          <w:color w:val="000000"/>
          <w:sz w:val="22"/>
          <w:szCs w:val="22"/>
          <w:lang w:val="mn-MN"/>
        </w:rPr>
        <w:t>)</w:t>
      </w:r>
      <w:r w:rsidRPr="000F478B">
        <w:rPr>
          <w:bCs/>
          <w:iCs/>
          <w:color w:val="000000"/>
          <w:sz w:val="22"/>
          <w:szCs w:val="22"/>
          <w:lang w:val="mn-MN"/>
        </w:rPr>
        <w:t xml:space="preserve"> хоногийн дотор нөгөө талдаа бичгээр мэдэгдэх ба энэ тохиолдолд үүрэг гүйцэтгэх хугацаа нь энэхүү нөхцөл байдал үргэлжлэх хугацаагаар хойшилно. </w:t>
      </w:r>
    </w:p>
    <w:p w14:paraId="58E74B41" w14:textId="4AF89854" w:rsidR="009D3EA8" w:rsidRPr="002C5C10" w:rsidRDefault="000001F1" w:rsidP="002C5C10">
      <w:pPr>
        <w:pStyle w:val="ListParagraph"/>
        <w:numPr>
          <w:ilvl w:val="0"/>
          <w:numId w:val="50"/>
        </w:numPr>
        <w:spacing w:line="276" w:lineRule="auto"/>
        <w:ind w:left="1276" w:hanging="709"/>
        <w:jc w:val="both"/>
        <w:rPr>
          <w:bCs/>
          <w:iCs/>
          <w:color w:val="000000"/>
          <w:sz w:val="22"/>
          <w:szCs w:val="22"/>
          <w:lang w:val="mn-MN"/>
        </w:rPr>
      </w:pPr>
      <w:r w:rsidRPr="002C5C10">
        <w:rPr>
          <w:bCs/>
          <w:iCs/>
          <w:color w:val="000000"/>
          <w:sz w:val="22"/>
          <w:szCs w:val="22"/>
          <w:lang w:val="mn-MN"/>
        </w:rPr>
        <w:t xml:space="preserve">Гэнэтийн хүчин зүйл гэдэгт нийтийг хамарсан үймээн самуун, эмх замбараагүй байдал, </w:t>
      </w:r>
      <w:r w:rsidR="00CA05C2" w:rsidRPr="002C5C10">
        <w:rPr>
          <w:bCs/>
          <w:iCs/>
          <w:color w:val="000000"/>
          <w:sz w:val="22"/>
          <w:szCs w:val="22"/>
          <w:lang w:val="mn-MN"/>
        </w:rPr>
        <w:t xml:space="preserve">хууль бус </w:t>
      </w:r>
      <w:r w:rsidRPr="002C5C10">
        <w:rPr>
          <w:bCs/>
          <w:iCs/>
          <w:color w:val="000000"/>
          <w:sz w:val="22"/>
          <w:szCs w:val="22"/>
          <w:lang w:val="mn-MN"/>
        </w:rPr>
        <w:t>ажил хаялт, эрчим хүчний тасалдал, эсэргүүцлийн хөдөлгөөн, гоц халдварт өвчин, хорио цээр, дайн, террорист халдлага, төрийн эрх бүхий байгууллагын шийдвэр хамруулан ойлгоно;</w:t>
      </w:r>
    </w:p>
    <w:p w14:paraId="4BEB27AE" w14:textId="0599512B" w:rsidR="000001F1" w:rsidRPr="000F478B" w:rsidRDefault="000001F1" w:rsidP="002C5C10">
      <w:pPr>
        <w:pStyle w:val="ListParagraph"/>
        <w:numPr>
          <w:ilvl w:val="0"/>
          <w:numId w:val="50"/>
        </w:numPr>
        <w:spacing w:line="276" w:lineRule="auto"/>
        <w:ind w:left="1276" w:hanging="709"/>
        <w:jc w:val="both"/>
        <w:rPr>
          <w:bCs/>
          <w:iCs/>
          <w:color w:val="000000"/>
          <w:sz w:val="22"/>
          <w:szCs w:val="22"/>
          <w:lang w:val="mn-MN"/>
        </w:rPr>
      </w:pPr>
      <w:r w:rsidRPr="000F478B">
        <w:rPr>
          <w:bCs/>
          <w:iCs/>
          <w:color w:val="000000"/>
          <w:sz w:val="22"/>
          <w:szCs w:val="22"/>
          <w:lang w:val="mn-MN"/>
        </w:rPr>
        <w:t xml:space="preserve">Давагдашгүй хүчин зүйл гэдэгт гал түймэр, газар хөдлөлт, салхи шуурга, аянга цахилгаан, үер усны гамшиг зэрэг даван туулах боломжгүй байгалийн гамшгийг хамааруулан ойлгоно. </w:t>
      </w:r>
    </w:p>
    <w:p w14:paraId="0DA9B711" w14:textId="77777777" w:rsidR="000001F1" w:rsidRPr="000F478B" w:rsidRDefault="000001F1" w:rsidP="002C5C10">
      <w:pPr>
        <w:numPr>
          <w:ilvl w:val="0"/>
          <w:numId w:val="39"/>
        </w:numPr>
        <w:spacing w:line="276" w:lineRule="auto"/>
        <w:ind w:left="567" w:hanging="567"/>
        <w:contextualSpacing/>
        <w:jc w:val="both"/>
        <w:rPr>
          <w:bCs/>
          <w:iCs/>
          <w:color w:val="000000"/>
          <w:sz w:val="22"/>
          <w:szCs w:val="22"/>
          <w:lang w:val="mn-MN"/>
        </w:rPr>
      </w:pPr>
      <w:r w:rsidRPr="000F478B">
        <w:rPr>
          <w:bCs/>
          <w:iCs/>
          <w:color w:val="000000"/>
          <w:sz w:val="22"/>
          <w:szCs w:val="22"/>
          <w:lang w:val="mn-MN"/>
        </w:rPr>
        <w:t>Гэнэтийн болон давагдашгүй хүчин зүйл үүссэн тохиолдолд гуравдагч этгээд буюу эрх бүхий байгууллагаас нотолсон баримтыг гаргуулж авна.</w:t>
      </w:r>
    </w:p>
    <w:p w14:paraId="39E0B41F" w14:textId="77777777" w:rsidR="000001F1" w:rsidRPr="000F478B" w:rsidRDefault="000001F1" w:rsidP="00C81265">
      <w:pPr>
        <w:jc w:val="center"/>
        <w:rPr>
          <w:b/>
          <w:sz w:val="22"/>
          <w:szCs w:val="22"/>
          <w:lang w:val="mn-MN"/>
        </w:rPr>
      </w:pPr>
    </w:p>
    <w:p w14:paraId="7C6ADA7B" w14:textId="38575C62" w:rsidR="000001F1" w:rsidRPr="000F478B" w:rsidRDefault="00C25C5D" w:rsidP="00C81265">
      <w:pPr>
        <w:jc w:val="center"/>
        <w:rPr>
          <w:b/>
          <w:sz w:val="22"/>
          <w:szCs w:val="22"/>
          <w:lang w:val="mn-MN"/>
        </w:rPr>
      </w:pPr>
      <w:r w:rsidRPr="000F478B">
        <w:rPr>
          <w:b/>
          <w:sz w:val="22"/>
          <w:szCs w:val="22"/>
          <w:lang w:val="mn-MN"/>
        </w:rPr>
        <w:t>АРАВ</w:t>
      </w:r>
      <w:r w:rsidR="000001F1" w:rsidRPr="000F478B">
        <w:rPr>
          <w:b/>
          <w:sz w:val="22"/>
          <w:szCs w:val="22"/>
          <w:lang w:val="mn-MN"/>
        </w:rPr>
        <w:t>. МАРГААН ШИЙДВЭРЛЭХ</w:t>
      </w:r>
    </w:p>
    <w:p w14:paraId="2A4C9CFE" w14:textId="77777777" w:rsidR="000001F1" w:rsidRPr="000F478B" w:rsidRDefault="000001F1" w:rsidP="00C81265">
      <w:pPr>
        <w:jc w:val="center"/>
        <w:rPr>
          <w:b/>
          <w:sz w:val="22"/>
          <w:szCs w:val="22"/>
          <w:lang w:val="mn-MN"/>
        </w:rPr>
      </w:pPr>
    </w:p>
    <w:p w14:paraId="582F7CEF" w14:textId="58FCEEDE" w:rsidR="000001F1" w:rsidRPr="000F478B" w:rsidRDefault="00BB5611" w:rsidP="002C5C10">
      <w:pPr>
        <w:numPr>
          <w:ilvl w:val="1"/>
          <w:numId w:val="35"/>
        </w:numPr>
        <w:spacing w:after="200" w:line="276" w:lineRule="auto"/>
        <w:ind w:left="567" w:hanging="567"/>
        <w:contextualSpacing/>
        <w:jc w:val="both"/>
        <w:rPr>
          <w:sz w:val="22"/>
          <w:szCs w:val="22"/>
          <w:lang w:val="mn-MN"/>
        </w:rPr>
      </w:pPr>
      <w:r w:rsidRPr="000F478B">
        <w:rPr>
          <w:sz w:val="22"/>
          <w:szCs w:val="22"/>
          <w:lang w:val="mn-MN"/>
        </w:rPr>
        <w:lastRenderedPageBreak/>
        <w:t>Г</w:t>
      </w:r>
      <w:r w:rsidR="000001F1" w:rsidRPr="000F478B">
        <w:rPr>
          <w:sz w:val="22"/>
          <w:szCs w:val="22"/>
          <w:lang w:val="mn-MN"/>
        </w:rPr>
        <w:t xml:space="preserve">эрээтэй холбогдон гарах аливаа санал зөрөлдөөн, маргааныг Талууд харилцан зөвшилцөх замаар шийдвэрлэнэ. </w:t>
      </w:r>
    </w:p>
    <w:p w14:paraId="30D8D3A9" w14:textId="1BD03B3A" w:rsidR="000001F1" w:rsidRPr="000F478B" w:rsidRDefault="000001F1" w:rsidP="002C5C10">
      <w:pPr>
        <w:numPr>
          <w:ilvl w:val="1"/>
          <w:numId w:val="35"/>
        </w:numPr>
        <w:spacing w:line="276" w:lineRule="auto"/>
        <w:ind w:left="567" w:hanging="567"/>
        <w:contextualSpacing/>
        <w:jc w:val="both"/>
        <w:rPr>
          <w:b/>
          <w:sz w:val="22"/>
          <w:szCs w:val="22"/>
          <w:lang w:val="mn-MN"/>
        </w:rPr>
      </w:pPr>
      <w:r w:rsidRPr="000F478B">
        <w:rPr>
          <w:sz w:val="22"/>
          <w:szCs w:val="22"/>
          <w:lang w:val="mn-MN"/>
        </w:rPr>
        <w:t xml:space="preserve">Талууд санал зөрөлдөөн, маргааныг Гэрээний </w:t>
      </w:r>
      <w:r w:rsidR="00C25C5D" w:rsidRPr="000F478B">
        <w:rPr>
          <w:sz w:val="22"/>
          <w:szCs w:val="22"/>
          <w:lang w:val="mn-MN"/>
        </w:rPr>
        <w:t>10</w:t>
      </w:r>
      <w:r w:rsidRPr="000F478B">
        <w:rPr>
          <w:sz w:val="22"/>
          <w:szCs w:val="22"/>
          <w:lang w:val="mn-MN"/>
        </w:rPr>
        <w:t xml:space="preserve"> д</w:t>
      </w:r>
      <w:r w:rsidR="00C25C5D" w:rsidRPr="000F478B">
        <w:rPr>
          <w:sz w:val="22"/>
          <w:szCs w:val="22"/>
          <w:lang w:val="mn-MN"/>
        </w:rPr>
        <w:t>угаа</w:t>
      </w:r>
      <w:r w:rsidRPr="000F478B">
        <w:rPr>
          <w:sz w:val="22"/>
          <w:szCs w:val="22"/>
          <w:lang w:val="mn-MN"/>
        </w:rPr>
        <w:t xml:space="preserve">р зүйлийн </w:t>
      </w:r>
      <w:r w:rsidR="00C25C5D" w:rsidRPr="000F478B">
        <w:rPr>
          <w:sz w:val="22"/>
          <w:szCs w:val="22"/>
          <w:lang w:val="mn-MN"/>
        </w:rPr>
        <w:t>10</w:t>
      </w:r>
      <w:r w:rsidRPr="000F478B">
        <w:rPr>
          <w:sz w:val="22"/>
          <w:szCs w:val="22"/>
          <w:lang w:val="mn-MN"/>
        </w:rPr>
        <w:t>.1 дэх хэсэгт заасны дагуу шийдвэрлэж чадахгүй тохиолдолд Монгол Улсын хуулийн дагуу Монгол Улсын шүүхээр шийдвэрлүүлнэ.</w:t>
      </w:r>
    </w:p>
    <w:p w14:paraId="56C09E73" w14:textId="77777777" w:rsidR="00BB5611" w:rsidRPr="002C5C10" w:rsidRDefault="00BB5611" w:rsidP="00C81265">
      <w:pPr>
        <w:ind w:left="450"/>
        <w:contextualSpacing/>
        <w:jc w:val="both"/>
        <w:rPr>
          <w:b/>
          <w:sz w:val="22"/>
          <w:szCs w:val="22"/>
          <w:lang w:val="mn-MN"/>
        </w:rPr>
      </w:pPr>
    </w:p>
    <w:p w14:paraId="093CD762" w14:textId="1E7CD6EC" w:rsidR="000001F1" w:rsidRPr="000F478B" w:rsidRDefault="000001F1" w:rsidP="00C81265">
      <w:pPr>
        <w:autoSpaceDE w:val="0"/>
        <w:autoSpaceDN w:val="0"/>
        <w:adjustRightInd w:val="0"/>
        <w:ind w:left="400" w:hanging="400"/>
        <w:jc w:val="center"/>
        <w:rPr>
          <w:b/>
          <w:sz w:val="22"/>
          <w:szCs w:val="22"/>
          <w:lang w:val="mn-MN"/>
        </w:rPr>
      </w:pPr>
      <w:r w:rsidRPr="000F478B">
        <w:rPr>
          <w:b/>
          <w:sz w:val="22"/>
          <w:szCs w:val="22"/>
          <w:lang w:val="mn-MN"/>
        </w:rPr>
        <w:t>АР</w:t>
      </w:r>
      <w:r w:rsidR="00C25C5D" w:rsidRPr="000F478B">
        <w:rPr>
          <w:b/>
          <w:sz w:val="22"/>
          <w:szCs w:val="22"/>
          <w:lang w:val="mn-MN"/>
        </w:rPr>
        <w:t>ВАН НЭГ</w:t>
      </w:r>
      <w:r w:rsidRPr="000F478B">
        <w:rPr>
          <w:b/>
          <w:sz w:val="22"/>
          <w:szCs w:val="22"/>
          <w:lang w:val="mn-MN"/>
        </w:rPr>
        <w:t>. АВЛИГ</w:t>
      </w:r>
      <w:r w:rsidR="00C620E0" w:rsidRPr="000F478B">
        <w:rPr>
          <w:b/>
          <w:sz w:val="22"/>
          <w:szCs w:val="22"/>
          <w:lang w:val="mn-MN"/>
        </w:rPr>
        <w:t>ААС АНГИД БАЙХ</w:t>
      </w:r>
    </w:p>
    <w:p w14:paraId="7E1F8E09" w14:textId="77777777" w:rsidR="000001F1" w:rsidRPr="000F478B" w:rsidRDefault="000001F1" w:rsidP="00C81265">
      <w:pPr>
        <w:autoSpaceDE w:val="0"/>
        <w:autoSpaceDN w:val="0"/>
        <w:adjustRightInd w:val="0"/>
        <w:ind w:left="400" w:hanging="400"/>
        <w:jc w:val="center"/>
        <w:rPr>
          <w:b/>
          <w:sz w:val="22"/>
          <w:szCs w:val="22"/>
          <w:lang w:val="mn-MN"/>
        </w:rPr>
      </w:pPr>
    </w:p>
    <w:p w14:paraId="1B98DB65" w14:textId="77777777" w:rsidR="000001F1" w:rsidRPr="000F478B" w:rsidRDefault="000001F1" w:rsidP="002C5C10">
      <w:pPr>
        <w:numPr>
          <w:ilvl w:val="1"/>
          <w:numId w:val="36"/>
        </w:numPr>
        <w:autoSpaceDE w:val="0"/>
        <w:autoSpaceDN w:val="0"/>
        <w:adjustRightInd w:val="0"/>
        <w:spacing w:line="276" w:lineRule="auto"/>
        <w:ind w:left="567" w:hanging="567"/>
        <w:contextualSpacing/>
        <w:jc w:val="both"/>
        <w:rPr>
          <w:sz w:val="22"/>
          <w:szCs w:val="22"/>
          <w:lang w:val="mn-MN"/>
        </w:rPr>
      </w:pPr>
      <w:r w:rsidRPr="000F478B">
        <w:rPr>
          <w:sz w:val="22"/>
          <w:szCs w:val="22"/>
          <w:lang w:val="mn-MN"/>
        </w:rPr>
        <w:t>Талууд энэхүү гэрээг байгуулах, хэрэгжүүлэхтэй холбогдуулан мөнгөн буюу мөнгөн бус хэлбэрээр шагнал, шан харамж, урамшуулал зэрэг гэрээнд тусгагдаагүй аливаа төлбөрийг харилцан төлөөгүй болно.</w:t>
      </w:r>
    </w:p>
    <w:p w14:paraId="5225695D" w14:textId="77777777" w:rsidR="000001F1" w:rsidRPr="000F478B" w:rsidRDefault="000001F1" w:rsidP="002C5C10">
      <w:pPr>
        <w:numPr>
          <w:ilvl w:val="1"/>
          <w:numId w:val="36"/>
        </w:numPr>
        <w:autoSpaceDE w:val="0"/>
        <w:autoSpaceDN w:val="0"/>
        <w:adjustRightInd w:val="0"/>
        <w:spacing w:line="276" w:lineRule="auto"/>
        <w:ind w:left="567" w:hanging="567"/>
        <w:contextualSpacing/>
        <w:jc w:val="both"/>
        <w:rPr>
          <w:sz w:val="22"/>
          <w:szCs w:val="22"/>
          <w:lang w:val="mn-MN"/>
        </w:rPr>
      </w:pPr>
      <w:r w:rsidRPr="000F478B">
        <w:rPr>
          <w:sz w:val="22"/>
          <w:szCs w:val="22"/>
          <w:lang w:val="mn-MN"/>
        </w:rPr>
        <w:t xml:space="preserve">Талууд энэхүү гэрээг хэрэгжүүлэхтэй холбогдуулан нөгөө Талынхаа удирдлагын баг болон ажилтанд хувьд нь хөнгөлөлттэй ажил, үйлчилгээ амлах, бэлэг, шан харамжийн зүйл болон бусад хууль бус хангамж, урамшуулал өгөхийг хориглоно. </w:t>
      </w:r>
    </w:p>
    <w:p w14:paraId="0047ED0E" w14:textId="74B0D675" w:rsidR="000001F1" w:rsidRPr="000F478B" w:rsidRDefault="00437712" w:rsidP="002C5C10">
      <w:pPr>
        <w:numPr>
          <w:ilvl w:val="1"/>
          <w:numId w:val="36"/>
        </w:numPr>
        <w:autoSpaceDE w:val="0"/>
        <w:autoSpaceDN w:val="0"/>
        <w:adjustRightInd w:val="0"/>
        <w:spacing w:line="276" w:lineRule="auto"/>
        <w:ind w:left="567" w:hanging="567"/>
        <w:contextualSpacing/>
        <w:jc w:val="both"/>
        <w:rPr>
          <w:sz w:val="22"/>
          <w:szCs w:val="22"/>
          <w:lang w:val="mn-MN"/>
        </w:rPr>
      </w:pPr>
      <w:r w:rsidRPr="000F478B">
        <w:rPr>
          <w:sz w:val="22"/>
          <w:szCs w:val="22"/>
          <w:lang w:val="mn-MN"/>
        </w:rPr>
        <w:t>Үйлчилгээ үзүүлэгч</w:t>
      </w:r>
      <w:r w:rsidR="000001F1" w:rsidRPr="000F478B">
        <w:rPr>
          <w:sz w:val="22"/>
          <w:szCs w:val="22"/>
          <w:lang w:val="mn-MN"/>
        </w:rPr>
        <w:t xml:space="preserve"> нь </w:t>
      </w:r>
      <w:r w:rsidRPr="000F478B">
        <w:rPr>
          <w:sz w:val="22"/>
          <w:szCs w:val="22"/>
          <w:lang w:val="mn-MN"/>
        </w:rPr>
        <w:t>Үйлчлүүлэгч</w:t>
      </w:r>
      <w:r w:rsidR="000001F1" w:rsidRPr="000F478B">
        <w:rPr>
          <w:sz w:val="22"/>
          <w:szCs w:val="22"/>
          <w:lang w:val="mn-MN"/>
        </w:rPr>
        <w:t xml:space="preserve">ийн удирдлагын баг, эсхүл ажилтнаас энэхүү Гэрээнд заасан ажил, үүрэг гүйцэтгэхтэй холбогдуулан хөнгөлөлттэй ажил, үйлчилгээ, бэлэг, шан харамжийн зүйл болон бусад хууль бус хангамж, урамшуулал өгөхийг шаардсан тохиолдолд энэ тухай </w:t>
      </w:r>
      <w:r w:rsidRPr="000F478B">
        <w:rPr>
          <w:sz w:val="22"/>
          <w:szCs w:val="22"/>
          <w:lang w:val="mn-MN"/>
        </w:rPr>
        <w:t>Үйлчлүүлэгч</w:t>
      </w:r>
      <w:r w:rsidR="000001F1" w:rsidRPr="000F478B">
        <w:rPr>
          <w:sz w:val="22"/>
          <w:szCs w:val="22"/>
          <w:lang w:val="mn-MN"/>
        </w:rPr>
        <w:t xml:space="preserve"> нь холбогдох хууль тогтоомжийн дагуу төрийн эрх бүхий байгууллагад мэдээлнэ.</w:t>
      </w:r>
    </w:p>
    <w:p w14:paraId="625DE483" w14:textId="77777777" w:rsidR="000001F1" w:rsidRPr="000F478B" w:rsidRDefault="000001F1" w:rsidP="00C81265">
      <w:pPr>
        <w:jc w:val="center"/>
        <w:rPr>
          <w:b/>
          <w:sz w:val="22"/>
          <w:szCs w:val="22"/>
          <w:lang w:val="mn-MN"/>
        </w:rPr>
      </w:pPr>
    </w:p>
    <w:p w14:paraId="471458CC" w14:textId="3F20339A" w:rsidR="000001F1" w:rsidRPr="000F478B" w:rsidRDefault="000001F1" w:rsidP="00C81265">
      <w:pPr>
        <w:jc w:val="center"/>
        <w:rPr>
          <w:b/>
          <w:sz w:val="22"/>
          <w:szCs w:val="22"/>
          <w:lang w:val="mn-MN"/>
        </w:rPr>
      </w:pPr>
      <w:r w:rsidRPr="000F478B">
        <w:rPr>
          <w:b/>
          <w:sz w:val="22"/>
          <w:szCs w:val="22"/>
          <w:lang w:val="mn-MN"/>
        </w:rPr>
        <w:t xml:space="preserve">АРВАН </w:t>
      </w:r>
      <w:r w:rsidR="00C25C5D" w:rsidRPr="000F478B">
        <w:rPr>
          <w:b/>
          <w:sz w:val="22"/>
          <w:szCs w:val="22"/>
          <w:lang w:val="mn-MN"/>
        </w:rPr>
        <w:t>ХОЁР</w:t>
      </w:r>
      <w:r w:rsidRPr="000F478B">
        <w:rPr>
          <w:b/>
          <w:sz w:val="22"/>
          <w:szCs w:val="22"/>
          <w:lang w:val="mn-MN"/>
        </w:rPr>
        <w:t>. ГЭРЭЭГ ДУУСГАВАР БОЛГОХ</w:t>
      </w:r>
    </w:p>
    <w:p w14:paraId="41D09FC9" w14:textId="76A8D235" w:rsidR="002959E9" w:rsidRPr="000F478B" w:rsidRDefault="002959E9" w:rsidP="00C81265">
      <w:pPr>
        <w:spacing w:before="240" w:after="240"/>
        <w:contextualSpacing/>
        <w:jc w:val="both"/>
        <w:rPr>
          <w:sz w:val="22"/>
          <w:szCs w:val="22"/>
          <w:lang w:val="mn-MN"/>
        </w:rPr>
      </w:pPr>
    </w:p>
    <w:p w14:paraId="0A449B9A" w14:textId="271EEB43" w:rsidR="002959E9" w:rsidRPr="000F478B" w:rsidRDefault="002959E9" w:rsidP="002C5C10">
      <w:pPr>
        <w:numPr>
          <w:ilvl w:val="1"/>
          <w:numId w:val="37"/>
        </w:numPr>
        <w:spacing w:before="240" w:after="240" w:line="276" w:lineRule="auto"/>
        <w:ind w:left="567" w:hanging="567"/>
        <w:contextualSpacing/>
        <w:jc w:val="both"/>
        <w:rPr>
          <w:sz w:val="22"/>
          <w:szCs w:val="22"/>
          <w:lang w:val="mn-MN"/>
        </w:rPr>
      </w:pPr>
      <w:r w:rsidRPr="000F478B">
        <w:rPr>
          <w:sz w:val="22"/>
          <w:szCs w:val="22"/>
          <w:lang w:val="mn-MN"/>
        </w:rPr>
        <w:t>Гэрээний хугацаанд Талууд Гэрээгээр хүлээсэн үүргээ бүрэн биелүүл</w:t>
      </w:r>
      <w:r w:rsidR="008F4EB2">
        <w:rPr>
          <w:sz w:val="22"/>
          <w:szCs w:val="22"/>
          <w:lang w:val="mn-MN"/>
        </w:rPr>
        <w:t>снээр</w:t>
      </w:r>
      <w:r w:rsidRPr="000F478B">
        <w:rPr>
          <w:sz w:val="22"/>
          <w:szCs w:val="22"/>
          <w:lang w:val="mn-MN"/>
        </w:rPr>
        <w:t xml:space="preserve"> Гэрээ дуусгавар болно. </w:t>
      </w:r>
      <w:r w:rsidR="008F4EB2" w:rsidRPr="000F478B">
        <w:rPr>
          <w:sz w:val="22"/>
          <w:szCs w:val="22"/>
          <w:lang w:val="mn-MN"/>
        </w:rPr>
        <w:t>Талууд</w:t>
      </w:r>
      <w:r w:rsidR="008F4EB2">
        <w:rPr>
          <w:sz w:val="22"/>
          <w:szCs w:val="22"/>
          <w:lang w:val="mn-MN"/>
        </w:rPr>
        <w:t xml:space="preserve"> Гэрээг дуусгавар болго</w:t>
      </w:r>
      <w:r w:rsidR="00CC7649">
        <w:rPr>
          <w:sz w:val="22"/>
          <w:szCs w:val="22"/>
          <w:lang w:val="mn-MN"/>
        </w:rPr>
        <w:t>х</w:t>
      </w:r>
      <w:r w:rsidR="008F4EB2">
        <w:rPr>
          <w:sz w:val="22"/>
          <w:szCs w:val="22"/>
          <w:lang w:val="mn-MN"/>
        </w:rPr>
        <w:t xml:space="preserve"> үед</w:t>
      </w:r>
      <w:r w:rsidR="008F4EB2" w:rsidRPr="000F478B">
        <w:rPr>
          <w:sz w:val="22"/>
          <w:szCs w:val="22"/>
          <w:lang w:val="mn-MN"/>
        </w:rPr>
        <w:t xml:space="preserve"> Гэрээ дүгнэсэн акт үйлд</w:t>
      </w:r>
      <w:r w:rsidR="008F4EB2">
        <w:rPr>
          <w:sz w:val="22"/>
          <w:szCs w:val="22"/>
          <w:lang w:val="mn-MN"/>
        </w:rPr>
        <w:t>эж болно.</w:t>
      </w:r>
    </w:p>
    <w:p w14:paraId="6706BBBE" w14:textId="45954353" w:rsidR="000001F1" w:rsidRPr="000F478B" w:rsidRDefault="000001F1" w:rsidP="002C5C10">
      <w:pPr>
        <w:numPr>
          <w:ilvl w:val="1"/>
          <w:numId w:val="37"/>
        </w:numPr>
        <w:spacing w:before="240" w:after="240" w:line="276" w:lineRule="auto"/>
        <w:ind w:left="567" w:hanging="567"/>
        <w:contextualSpacing/>
        <w:jc w:val="both"/>
        <w:rPr>
          <w:sz w:val="22"/>
          <w:szCs w:val="22"/>
          <w:lang w:val="mn-MN"/>
        </w:rPr>
      </w:pPr>
      <w:r w:rsidRPr="000F478B">
        <w:rPr>
          <w:sz w:val="22"/>
          <w:szCs w:val="22"/>
          <w:lang w:val="mn-MN"/>
        </w:rPr>
        <w:t xml:space="preserve">Гэрээний аль нэг Тал нь Гэрээгээр хүлээсэн үүргээ ноцтой зөрчсөн тохиолдолд нөгөө Тал нь холбогдох хууль тогтоомжийн дагуу учирсан хохирлоо нэхэмжлэн, Гэрээг </w:t>
      </w:r>
      <w:r w:rsidR="00BF003B" w:rsidRPr="000F478B">
        <w:rPr>
          <w:sz w:val="22"/>
          <w:szCs w:val="22"/>
          <w:lang w:val="mn-MN"/>
        </w:rPr>
        <w:t xml:space="preserve">нэг талын санаачилгаар </w:t>
      </w:r>
      <w:r w:rsidRPr="000F478B">
        <w:rPr>
          <w:sz w:val="22"/>
          <w:szCs w:val="22"/>
          <w:lang w:val="mn-MN"/>
        </w:rPr>
        <w:t>цуцлах эрхтэй</w:t>
      </w:r>
      <w:r w:rsidR="00BF003B" w:rsidRPr="000F478B">
        <w:rPr>
          <w:sz w:val="22"/>
          <w:szCs w:val="22"/>
          <w:lang w:val="mn-MN"/>
        </w:rPr>
        <w:t xml:space="preserve"> байна</w:t>
      </w:r>
      <w:r w:rsidRPr="000F478B">
        <w:rPr>
          <w:sz w:val="22"/>
          <w:szCs w:val="22"/>
          <w:lang w:val="mn-MN"/>
        </w:rPr>
        <w:t>.</w:t>
      </w:r>
    </w:p>
    <w:p w14:paraId="085D4D41" w14:textId="4337216E" w:rsidR="000001F1" w:rsidRPr="000F478B" w:rsidRDefault="000001F1" w:rsidP="002C5C10">
      <w:pPr>
        <w:numPr>
          <w:ilvl w:val="1"/>
          <w:numId w:val="37"/>
        </w:numPr>
        <w:spacing w:before="240" w:after="240" w:line="276" w:lineRule="auto"/>
        <w:ind w:left="567" w:hanging="567"/>
        <w:contextualSpacing/>
        <w:jc w:val="both"/>
        <w:rPr>
          <w:sz w:val="22"/>
          <w:szCs w:val="22"/>
          <w:lang w:val="mn-MN"/>
        </w:rPr>
      </w:pPr>
      <w:r w:rsidRPr="000F478B">
        <w:rPr>
          <w:sz w:val="22"/>
          <w:szCs w:val="22"/>
          <w:lang w:val="mn-MN"/>
        </w:rPr>
        <w:t>Гэрээний 1</w:t>
      </w:r>
      <w:r w:rsidR="00C25C5D" w:rsidRPr="000F478B">
        <w:rPr>
          <w:sz w:val="22"/>
          <w:szCs w:val="22"/>
          <w:lang w:val="mn-MN"/>
        </w:rPr>
        <w:t>2</w:t>
      </w:r>
      <w:r w:rsidRPr="000F478B">
        <w:rPr>
          <w:sz w:val="22"/>
          <w:szCs w:val="22"/>
          <w:lang w:val="mn-MN"/>
        </w:rPr>
        <w:t xml:space="preserve">.1 дэх хэсэгт заасны дагуу Талуудын аль нэг Гэрээг цуцалсан тохиолдолд </w:t>
      </w:r>
      <w:r w:rsidR="00437712" w:rsidRPr="000F478B">
        <w:rPr>
          <w:sz w:val="22"/>
          <w:szCs w:val="22"/>
          <w:lang w:val="mn-MN"/>
        </w:rPr>
        <w:t>Үйлчилгээ үзүүлэгч</w:t>
      </w:r>
      <w:r w:rsidRPr="000F478B">
        <w:rPr>
          <w:sz w:val="22"/>
          <w:szCs w:val="22"/>
          <w:lang w:val="mn-MN"/>
        </w:rPr>
        <w:t xml:space="preserve"> нь гүйцэтгээгүй үүргийн үнийн дүнг </w:t>
      </w:r>
      <w:r w:rsidR="00437712" w:rsidRPr="000F478B">
        <w:rPr>
          <w:sz w:val="22"/>
          <w:szCs w:val="22"/>
          <w:lang w:val="mn-MN"/>
        </w:rPr>
        <w:t>Үйлчлүүлэгч</w:t>
      </w:r>
      <w:r w:rsidRPr="000F478B">
        <w:rPr>
          <w:sz w:val="22"/>
          <w:szCs w:val="22"/>
          <w:lang w:val="mn-MN"/>
        </w:rPr>
        <w:t xml:space="preserve">ид буцаан шилжүүлнэ. </w:t>
      </w:r>
    </w:p>
    <w:p w14:paraId="7E69794C" w14:textId="7DC79EAC" w:rsidR="000001F1" w:rsidRPr="000F478B" w:rsidRDefault="000001F1" w:rsidP="002C5C10">
      <w:pPr>
        <w:numPr>
          <w:ilvl w:val="1"/>
          <w:numId w:val="37"/>
        </w:numPr>
        <w:spacing w:before="240" w:after="240" w:line="276" w:lineRule="auto"/>
        <w:ind w:left="567" w:hanging="567"/>
        <w:contextualSpacing/>
        <w:jc w:val="both"/>
        <w:rPr>
          <w:sz w:val="22"/>
          <w:szCs w:val="22"/>
          <w:lang w:val="mn-MN"/>
        </w:rPr>
      </w:pPr>
      <w:r w:rsidRPr="000F478B">
        <w:rPr>
          <w:sz w:val="22"/>
          <w:szCs w:val="22"/>
          <w:lang w:val="mn-MN"/>
        </w:rPr>
        <w:t>Талууд харилцан тохиролцсоны үндсэн дээр</w:t>
      </w:r>
      <w:r w:rsidR="002959E9" w:rsidRPr="000F478B">
        <w:rPr>
          <w:sz w:val="22"/>
          <w:szCs w:val="22"/>
          <w:lang w:val="mn-MN"/>
        </w:rPr>
        <w:t xml:space="preserve"> Гэрээ дүгнэсэн акт үйлдэж</w:t>
      </w:r>
      <w:r w:rsidR="008F4EB2">
        <w:rPr>
          <w:sz w:val="22"/>
          <w:szCs w:val="22"/>
          <w:lang w:val="mn-MN"/>
        </w:rPr>
        <w:t>,</w:t>
      </w:r>
      <w:r w:rsidR="002959E9" w:rsidRPr="000F478B">
        <w:rPr>
          <w:sz w:val="22"/>
          <w:szCs w:val="22"/>
          <w:lang w:val="mn-MN"/>
        </w:rPr>
        <w:t xml:space="preserve"> </w:t>
      </w:r>
      <w:r w:rsidRPr="000F478B">
        <w:rPr>
          <w:sz w:val="22"/>
          <w:szCs w:val="22"/>
          <w:lang w:val="mn-MN"/>
        </w:rPr>
        <w:t>Гэрээг дуусгавар болгох эрхтэй</w:t>
      </w:r>
      <w:r w:rsidR="002959E9" w:rsidRPr="000F478B">
        <w:rPr>
          <w:sz w:val="22"/>
          <w:szCs w:val="22"/>
          <w:lang w:val="mn-MN"/>
        </w:rPr>
        <w:t xml:space="preserve"> байна</w:t>
      </w:r>
      <w:r w:rsidRPr="000F478B">
        <w:rPr>
          <w:sz w:val="22"/>
          <w:szCs w:val="22"/>
          <w:lang w:val="mn-MN"/>
        </w:rPr>
        <w:t>.</w:t>
      </w:r>
    </w:p>
    <w:p w14:paraId="2F5F4BC7" w14:textId="77777777" w:rsidR="00C620E0" w:rsidRPr="000F478B" w:rsidRDefault="00C620E0" w:rsidP="00C81265">
      <w:pPr>
        <w:jc w:val="center"/>
        <w:rPr>
          <w:b/>
          <w:sz w:val="22"/>
          <w:szCs w:val="22"/>
          <w:lang w:val="mn-MN"/>
        </w:rPr>
      </w:pPr>
    </w:p>
    <w:p w14:paraId="75EACBCF" w14:textId="350A5460" w:rsidR="000001F1" w:rsidRPr="000F478B" w:rsidRDefault="000001F1" w:rsidP="002C5C10">
      <w:pPr>
        <w:spacing w:after="240"/>
        <w:jc w:val="center"/>
        <w:rPr>
          <w:b/>
          <w:sz w:val="22"/>
          <w:szCs w:val="22"/>
          <w:lang w:val="mn-MN"/>
        </w:rPr>
      </w:pPr>
      <w:r w:rsidRPr="000F478B">
        <w:rPr>
          <w:b/>
          <w:sz w:val="22"/>
          <w:szCs w:val="22"/>
          <w:lang w:val="mn-MN"/>
        </w:rPr>
        <w:t xml:space="preserve">АРВАН </w:t>
      </w:r>
      <w:r w:rsidR="00C25C5D" w:rsidRPr="000F478B">
        <w:rPr>
          <w:b/>
          <w:sz w:val="22"/>
          <w:szCs w:val="22"/>
          <w:lang w:val="mn-MN"/>
        </w:rPr>
        <w:t>ГУРАВ</w:t>
      </w:r>
      <w:r w:rsidRPr="000F478B">
        <w:rPr>
          <w:b/>
          <w:sz w:val="22"/>
          <w:szCs w:val="22"/>
          <w:lang w:val="mn-MN"/>
        </w:rPr>
        <w:t>. БУСАД ЗҮЙЛ</w:t>
      </w:r>
    </w:p>
    <w:p w14:paraId="28F704F3" w14:textId="7FCF4F02" w:rsidR="00BF003B" w:rsidRPr="000F478B" w:rsidRDefault="000001F1" w:rsidP="002C5C10">
      <w:pPr>
        <w:numPr>
          <w:ilvl w:val="1"/>
          <w:numId w:val="38"/>
        </w:numPr>
        <w:spacing w:line="276" w:lineRule="auto"/>
        <w:ind w:left="567" w:hanging="567"/>
        <w:contextualSpacing/>
        <w:jc w:val="both"/>
        <w:rPr>
          <w:sz w:val="22"/>
          <w:szCs w:val="22"/>
          <w:lang w:val="mn-MN"/>
        </w:rPr>
      </w:pPr>
      <w:r w:rsidRPr="000F478B">
        <w:rPr>
          <w:sz w:val="22"/>
          <w:szCs w:val="22"/>
          <w:lang w:val="mn-MN"/>
        </w:rPr>
        <w:t xml:space="preserve">Талууд </w:t>
      </w:r>
      <w:r w:rsidR="00BF003B" w:rsidRPr="000F478B">
        <w:rPr>
          <w:sz w:val="22"/>
          <w:szCs w:val="22"/>
          <w:lang w:val="mn-MN"/>
        </w:rPr>
        <w:t>Г</w:t>
      </w:r>
      <w:r w:rsidRPr="000F478B">
        <w:rPr>
          <w:sz w:val="22"/>
          <w:szCs w:val="22"/>
          <w:lang w:val="mn-MN"/>
        </w:rPr>
        <w:t>эрээгээр хүлээсэн эрх, үүргээ аль нэг талынхаа албан ёсны зөвшөөрөлгүйгээр гуравдагч этгээдэд хэсэгчилсэн буюу бүрэн хэмжээгээр шилжүүлэх эрхгүй</w:t>
      </w:r>
      <w:r w:rsidR="00BF003B" w:rsidRPr="000F478B">
        <w:rPr>
          <w:sz w:val="22"/>
          <w:szCs w:val="22"/>
          <w:lang w:val="mn-MN"/>
        </w:rPr>
        <w:t xml:space="preserve"> байна</w:t>
      </w:r>
      <w:r w:rsidRPr="000F478B">
        <w:rPr>
          <w:sz w:val="22"/>
          <w:szCs w:val="22"/>
          <w:lang w:val="mn-MN"/>
        </w:rPr>
        <w:t xml:space="preserve">. </w:t>
      </w:r>
    </w:p>
    <w:p w14:paraId="301B5D2F" w14:textId="607A76EF" w:rsidR="00CA05C2" w:rsidRPr="000F478B" w:rsidRDefault="00CA05C2" w:rsidP="002C5C10">
      <w:pPr>
        <w:numPr>
          <w:ilvl w:val="1"/>
          <w:numId w:val="38"/>
        </w:numPr>
        <w:spacing w:line="276" w:lineRule="auto"/>
        <w:ind w:left="567" w:hanging="567"/>
        <w:contextualSpacing/>
        <w:jc w:val="both"/>
        <w:rPr>
          <w:sz w:val="22"/>
          <w:szCs w:val="22"/>
          <w:lang w:val="mn-MN"/>
        </w:rPr>
      </w:pPr>
      <w:r w:rsidRPr="000F478B">
        <w:rPr>
          <w:sz w:val="22"/>
          <w:szCs w:val="22"/>
          <w:lang w:val="mn-MN"/>
        </w:rPr>
        <w:t xml:space="preserve">Гэрээний хугацаанд </w:t>
      </w:r>
      <w:r w:rsidR="00BF003B" w:rsidRPr="000F478B">
        <w:rPr>
          <w:sz w:val="22"/>
          <w:szCs w:val="22"/>
          <w:lang w:val="mn-MN"/>
        </w:rPr>
        <w:t>С</w:t>
      </w:r>
      <w:r w:rsidRPr="000F478B">
        <w:rPr>
          <w:sz w:val="22"/>
          <w:szCs w:val="22"/>
          <w:lang w:val="mn-MN"/>
        </w:rPr>
        <w:t>урталчилгааны тасралтгүй найдвартай ажиллагаа болон гэрээний нөхцөлийг хянах үүднээс Талуудаас хариуцсан мэргэжилтнүүдийг томилж, алдаа доголдлыг тухай бүр засаж залруулна.</w:t>
      </w:r>
    </w:p>
    <w:p w14:paraId="2DE16E82" w14:textId="36DED20C" w:rsidR="000001F1" w:rsidRPr="000F478B" w:rsidRDefault="000001F1" w:rsidP="002C5C10">
      <w:pPr>
        <w:numPr>
          <w:ilvl w:val="1"/>
          <w:numId w:val="38"/>
        </w:numPr>
        <w:spacing w:line="276" w:lineRule="auto"/>
        <w:ind w:left="567" w:hanging="567"/>
        <w:contextualSpacing/>
        <w:jc w:val="both"/>
        <w:rPr>
          <w:sz w:val="22"/>
          <w:szCs w:val="22"/>
          <w:lang w:val="mn-MN"/>
        </w:rPr>
      </w:pPr>
      <w:r w:rsidRPr="000F478B">
        <w:rPr>
          <w:sz w:val="22"/>
          <w:szCs w:val="22"/>
          <w:lang w:val="mn-MN"/>
        </w:rPr>
        <w:t>Гэрээнд нэмэлт, өөрчлөлт оруулах саналыг нөгөө Талдаа бичгээр хүргүүлэх бөгөөд нэмэлт, өөрчлөлтийг харилцан зөвшилцсөний үндсэн дээр нэмэлт гэрээгээр баталгаажуулна. Нэмэлт гэрээ нь энэхүү Гэрээний салшгүй хэсэг байна.</w:t>
      </w:r>
    </w:p>
    <w:p w14:paraId="5797DE00" w14:textId="566E2B82" w:rsidR="000001F1" w:rsidRPr="000F478B" w:rsidRDefault="00CD0EF6" w:rsidP="002C5C10">
      <w:pPr>
        <w:numPr>
          <w:ilvl w:val="1"/>
          <w:numId w:val="38"/>
        </w:numPr>
        <w:spacing w:line="276" w:lineRule="auto"/>
        <w:ind w:left="567" w:hanging="567"/>
        <w:contextualSpacing/>
        <w:jc w:val="both"/>
        <w:rPr>
          <w:sz w:val="22"/>
          <w:szCs w:val="22"/>
          <w:lang w:val="mn-MN"/>
        </w:rPr>
      </w:pPr>
      <w:r w:rsidRPr="000F478B">
        <w:rPr>
          <w:sz w:val="22"/>
          <w:szCs w:val="22"/>
          <w:lang w:val="mn-MN"/>
        </w:rPr>
        <w:t>Г</w:t>
      </w:r>
      <w:r w:rsidR="000001F1" w:rsidRPr="000F478B">
        <w:rPr>
          <w:sz w:val="22"/>
          <w:szCs w:val="22"/>
          <w:lang w:val="mn-MN"/>
        </w:rPr>
        <w:t xml:space="preserve">эрээг </w:t>
      </w:r>
      <w:r w:rsidR="003E329B">
        <w:rPr>
          <w:sz w:val="22"/>
          <w:szCs w:val="22"/>
          <w:lang w:val="mn-MN"/>
        </w:rPr>
        <w:t>М</w:t>
      </w:r>
      <w:r w:rsidR="003E329B" w:rsidRPr="000F478B">
        <w:rPr>
          <w:sz w:val="22"/>
          <w:szCs w:val="22"/>
          <w:lang w:val="mn-MN"/>
        </w:rPr>
        <w:t xml:space="preserve">онгол </w:t>
      </w:r>
      <w:r w:rsidR="000001F1" w:rsidRPr="000F478B">
        <w:rPr>
          <w:sz w:val="22"/>
          <w:szCs w:val="22"/>
          <w:lang w:val="mn-MN"/>
        </w:rPr>
        <w:t>хэл дээр 2 хувь үйлдэж, талууд тус бүр 1 хувийг хадгалах бөгөөд хувь тус бүр хуулийн адил хүчинтэй байна.</w:t>
      </w:r>
    </w:p>
    <w:p w14:paraId="782C9B56" w14:textId="77777777" w:rsidR="00C620E0" w:rsidRPr="000F478B" w:rsidRDefault="000001F1" w:rsidP="002C5C10">
      <w:pPr>
        <w:numPr>
          <w:ilvl w:val="1"/>
          <w:numId w:val="38"/>
        </w:numPr>
        <w:spacing w:line="276" w:lineRule="auto"/>
        <w:ind w:left="567" w:hanging="567"/>
        <w:contextualSpacing/>
        <w:jc w:val="both"/>
        <w:rPr>
          <w:sz w:val="22"/>
          <w:szCs w:val="22"/>
          <w:lang w:val="mn-MN"/>
        </w:rPr>
      </w:pPr>
      <w:r w:rsidRPr="000F478B">
        <w:rPr>
          <w:sz w:val="22"/>
          <w:szCs w:val="22"/>
          <w:lang w:val="mn-MN"/>
        </w:rPr>
        <w:t>Гэрээ нь Талуудын  бүрэн эрхт төлөөлөгчид гарын үсэг зурж, тэмдэг (тамга) дарснаар хүчин төгөлдөр болно.</w:t>
      </w:r>
    </w:p>
    <w:p w14:paraId="0BD2A723" w14:textId="36B7C48A" w:rsidR="00BF5F3B" w:rsidRPr="002C5C10" w:rsidRDefault="00C620E0" w:rsidP="00F57BA2">
      <w:pPr>
        <w:numPr>
          <w:ilvl w:val="1"/>
          <w:numId w:val="38"/>
        </w:numPr>
        <w:spacing w:line="276" w:lineRule="auto"/>
        <w:ind w:left="567" w:hanging="567"/>
        <w:contextualSpacing/>
        <w:jc w:val="both"/>
        <w:rPr>
          <w:b/>
          <w:bCs/>
          <w:sz w:val="22"/>
          <w:szCs w:val="22"/>
          <w:lang w:val="mn-MN"/>
        </w:rPr>
      </w:pPr>
      <w:r w:rsidRPr="000F478B">
        <w:rPr>
          <w:sz w:val="22"/>
          <w:szCs w:val="22"/>
          <w:lang w:val="mn-MN"/>
        </w:rPr>
        <w:t>Гэрээний аль нэг зүйл, хэсэг, заалт, хавсралтууд нь хүчин төгөлдөр бусад тооцогдсон тохиолдолд түүнийг Монгол Улсын Иргэний хуулийн тохирох заалтаар орлуулах ба Гэрээний үлдсэн зүйл, хэсэг, заалтууд цаашид хүчин төгөлдөр хэвээр байна</w:t>
      </w:r>
      <w:r w:rsidR="00276C88">
        <w:rPr>
          <w:sz w:val="22"/>
          <w:szCs w:val="22"/>
          <w:lang w:val="mn-MN"/>
        </w:rPr>
        <w:t>.</w:t>
      </w:r>
    </w:p>
    <w:p w14:paraId="42FBBF32" w14:textId="66AE77D2" w:rsidR="00276C88" w:rsidRPr="002C5C10" w:rsidRDefault="00276C88" w:rsidP="00F57BA2">
      <w:pPr>
        <w:numPr>
          <w:ilvl w:val="1"/>
          <w:numId w:val="38"/>
        </w:numPr>
        <w:spacing w:line="276" w:lineRule="auto"/>
        <w:ind w:left="567" w:hanging="567"/>
        <w:contextualSpacing/>
        <w:jc w:val="both"/>
        <w:rPr>
          <w:b/>
          <w:bCs/>
          <w:sz w:val="22"/>
          <w:szCs w:val="22"/>
          <w:lang w:val="mn-MN"/>
        </w:rPr>
      </w:pPr>
      <w:r>
        <w:rPr>
          <w:bCs/>
          <w:sz w:val="22"/>
          <w:szCs w:val="22"/>
          <w:lang w:val="mn-MN"/>
        </w:rPr>
        <w:lastRenderedPageBreak/>
        <w:t>Гэрээ нь Талуудын өмнө харилцан солилцсон аливаа албан бичиг, цахим шуудан, аман хэлэлцээр зэрэг бүхий л хэлцлийг орлох давуу хүчинтэй байна.</w:t>
      </w:r>
    </w:p>
    <w:p w14:paraId="4E37ABC6" w14:textId="490DC5C2" w:rsidR="00276C88" w:rsidRPr="000F478B" w:rsidRDefault="00276C88" w:rsidP="002C5C10">
      <w:pPr>
        <w:numPr>
          <w:ilvl w:val="1"/>
          <w:numId w:val="38"/>
        </w:numPr>
        <w:spacing w:line="276" w:lineRule="auto"/>
        <w:ind w:left="567" w:hanging="567"/>
        <w:contextualSpacing/>
        <w:jc w:val="both"/>
        <w:rPr>
          <w:b/>
          <w:bCs/>
          <w:sz w:val="22"/>
          <w:szCs w:val="22"/>
          <w:lang w:val="mn-MN"/>
        </w:rPr>
      </w:pPr>
      <w:r w:rsidRPr="000F478B">
        <w:rPr>
          <w:sz w:val="22"/>
          <w:szCs w:val="22"/>
          <w:lang w:val="mn-MN"/>
        </w:rPr>
        <w:t>Талууд энэхүү гэрээнд заасан бүхий л нөхцөл, заалтуудыг хүлээн зөвшөөрч байгаагаа нотлон доор гарын үсэг зурж, баталгаажуулав.</w:t>
      </w:r>
    </w:p>
    <w:p w14:paraId="46EF8255" w14:textId="77777777" w:rsidR="004B2695" w:rsidRPr="000F478B" w:rsidRDefault="004B2695" w:rsidP="005E5C68">
      <w:pPr>
        <w:spacing w:after="160"/>
        <w:jc w:val="center"/>
        <w:rPr>
          <w:b/>
          <w:bCs/>
          <w:sz w:val="22"/>
          <w:szCs w:val="22"/>
          <w:lang w:val="mn-MN"/>
        </w:rPr>
      </w:pPr>
    </w:p>
    <w:p w14:paraId="74F6F723" w14:textId="5D8E0848" w:rsidR="00EA2ED1" w:rsidRPr="000F478B" w:rsidRDefault="00EA2ED1" w:rsidP="00EA2ED1">
      <w:pPr>
        <w:spacing w:after="160"/>
        <w:jc w:val="center"/>
        <w:rPr>
          <w:b/>
          <w:sz w:val="22"/>
          <w:szCs w:val="22"/>
          <w:lang w:val="mn-MN"/>
        </w:rPr>
      </w:pPr>
      <w:r w:rsidRPr="000F478B">
        <w:rPr>
          <w:b/>
          <w:bCs/>
          <w:sz w:val="22"/>
          <w:szCs w:val="22"/>
          <w:lang w:val="mn-MN"/>
        </w:rPr>
        <w:t>ГЭРЭЭГ БАЙГУУЛСАН</w:t>
      </w:r>
      <w:r w:rsidRPr="000F478B">
        <w:rPr>
          <w:b/>
          <w:sz w:val="22"/>
          <w:szCs w:val="22"/>
          <w:lang w:val="mn-M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34"/>
      </w:tblGrid>
      <w:tr w:rsidR="00CE4AF9" w:rsidRPr="000F478B" w14:paraId="48B7F827" w14:textId="77777777" w:rsidTr="00C81265">
        <w:tc>
          <w:tcPr>
            <w:tcW w:w="4495" w:type="dxa"/>
          </w:tcPr>
          <w:p w14:paraId="416E802C" w14:textId="4A6BBACF" w:rsidR="00CE4AF9" w:rsidRPr="002C5C10" w:rsidRDefault="00437712" w:rsidP="002C5C10">
            <w:pPr>
              <w:pStyle w:val="MediumShading1-Accent11"/>
              <w:jc w:val="center"/>
              <w:rPr>
                <w:rFonts w:ascii="Times New Roman" w:hAnsi="Times New Roman"/>
                <w:b/>
                <w:sz w:val="22"/>
                <w:lang w:val="mn-MN"/>
              </w:rPr>
            </w:pPr>
            <w:r w:rsidRPr="002C5C10">
              <w:rPr>
                <w:rFonts w:ascii="Times New Roman" w:hAnsi="Times New Roman"/>
                <w:b/>
                <w:lang w:val="mn-MN"/>
              </w:rPr>
              <w:t>ҮЙЛЧЛҮҮЛЭГЧ</w:t>
            </w:r>
            <w:r w:rsidR="00CE4AF9" w:rsidRPr="002C5C10">
              <w:rPr>
                <w:rFonts w:ascii="Times New Roman" w:hAnsi="Times New Roman"/>
                <w:b/>
                <w:lang w:val="mn-MN"/>
              </w:rPr>
              <w:t>ИЙГ ТӨЛӨӨЛЖ:</w:t>
            </w:r>
          </w:p>
        </w:tc>
        <w:tc>
          <w:tcPr>
            <w:tcW w:w="4534" w:type="dxa"/>
          </w:tcPr>
          <w:p w14:paraId="3A8C6C87" w14:textId="77777777" w:rsidR="00CE4AF9" w:rsidRDefault="00437712" w:rsidP="002C5C10">
            <w:pPr>
              <w:pStyle w:val="MediumShading1-Accent11"/>
              <w:jc w:val="center"/>
              <w:rPr>
                <w:rFonts w:ascii="Times New Roman" w:hAnsi="Times New Roman"/>
                <w:b/>
                <w:sz w:val="22"/>
                <w:lang w:val="mn-MN"/>
              </w:rPr>
            </w:pPr>
            <w:r w:rsidRPr="002C5C10">
              <w:rPr>
                <w:rFonts w:ascii="Times New Roman" w:hAnsi="Times New Roman"/>
                <w:b/>
                <w:lang w:val="mn-MN"/>
              </w:rPr>
              <w:t>ҮЙЛЧИЛГЭЭ ҮЗҮҮЛЭГЧ</w:t>
            </w:r>
            <w:r w:rsidR="00CE4AF9" w:rsidRPr="002C5C10">
              <w:rPr>
                <w:rFonts w:ascii="Times New Roman" w:hAnsi="Times New Roman"/>
                <w:b/>
                <w:lang w:val="mn-MN"/>
              </w:rPr>
              <w:t>ИЙГ ТӨЛӨӨЛЖ:</w:t>
            </w:r>
          </w:p>
          <w:p w14:paraId="4737F4D2" w14:textId="010F145A" w:rsidR="00EA2ED1" w:rsidRPr="002C5C10" w:rsidRDefault="00EA2ED1" w:rsidP="002C5C10">
            <w:pPr>
              <w:pStyle w:val="MediumShading1-Accent11"/>
              <w:jc w:val="center"/>
              <w:rPr>
                <w:rFonts w:ascii="Times New Roman" w:hAnsi="Times New Roman"/>
                <w:b/>
                <w:sz w:val="22"/>
                <w:lang w:val="mn-MN"/>
              </w:rPr>
            </w:pPr>
          </w:p>
        </w:tc>
      </w:tr>
      <w:tr w:rsidR="00CE4AF9" w:rsidRPr="000F478B" w14:paraId="11B712D8" w14:textId="77777777" w:rsidTr="00C81265">
        <w:trPr>
          <w:trHeight w:val="81"/>
        </w:trPr>
        <w:tc>
          <w:tcPr>
            <w:tcW w:w="4495" w:type="dxa"/>
          </w:tcPr>
          <w:p w14:paraId="54B7BE2B" w14:textId="2BF67EFF" w:rsidR="00CE4AF9" w:rsidRPr="00106A8F" w:rsidRDefault="00CE4AF9" w:rsidP="002C5C10">
            <w:pPr>
              <w:pStyle w:val="MediumShading1-Accent11"/>
              <w:jc w:val="center"/>
              <w:rPr>
                <w:rFonts w:ascii="Times New Roman" w:hAnsi="Times New Roman"/>
                <w:sz w:val="22"/>
                <w:lang w:val="mn-MN"/>
              </w:rPr>
            </w:pPr>
            <w:r w:rsidRPr="00106A8F">
              <w:rPr>
                <w:rFonts w:ascii="Times New Roman" w:hAnsi="Times New Roman"/>
                <w:sz w:val="22"/>
                <w:lang w:val="mn-MN"/>
              </w:rPr>
              <w:t>“</w:t>
            </w:r>
            <w:r w:rsidR="00106A8F">
              <w:rPr>
                <w:rFonts w:ascii="Times New Roman" w:hAnsi="Times New Roman"/>
                <w:sz w:val="22"/>
                <w:lang w:val="mn-MN"/>
              </w:rPr>
              <w:t xml:space="preserve">                    </w:t>
            </w:r>
            <w:r w:rsidRPr="00106A8F">
              <w:rPr>
                <w:rFonts w:ascii="Times New Roman" w:hAnsi="Times New Roman"/>
                <w:sz w:val="22"/>
                <w:lang w:val="mn-MN"/>
              </w:rPr>
              <w:t xml:space="preserve">” </w:t>
            </w:r>
            <w:r w:rsidR="00BE3EE1" w:rsidRPr="00106A8F">
              <w:rPr>
                <w:rFonts w:ascii="Times New Roman" w:hAnsi="Times New Roman"/>
                <w:sz w:val="22"/>
                <w:lang w:val="mn-MN"/>
              </w:rPr>
              <w:t>X</w:t>
            </w:r>
            <w:r w:rsidRPr="00106A8F">
              <w:rPr>
                <w:rFonts w:ascii="Times New Roman" w:hAnsi="Times New Roman"/>
                <w:sz w:val="22"/>
                <w:lang w:val="mn-MN"/>
              </w:rPr>
              <w:t>ХК</w:t>
            </w:r>
          </w:p>
          <w:p w14:paraId="3C4E47B8" w14:textId="61750958" w:rsidR="00CE4AF9" w:rsidRPr="00106A8F" w:rsidRDefault="00CE4AF9" w:rsidP="002C5C10">
            <w:pPr>
              <w:pStyle w:val="MediumShading1-Accent11"/>
              <w:jc w:val="center"/>
              <w:rPr>
                <w:rFonts w:ascii="Times New Roman" w:hAnsi="Times New Roman"/>
                <w:sz w:val="22"/>
                <w:lang w:val="mn-MN"/>
              </w:rPr>
            </w:pPr>
          </w:p>
          <w:p w14:paraId="197348E5" w14:textId="19BECFE1" w:rsidR="00B26CA1" w:rsidRPr="00106A8F" w:rsidRDefault="00B26CA1" w:rsidP="002C5C10">
            <w:pPr>
              <w:pStyle w:val="MediumShading1-Accent11"/>
              <w:jc w:val="center"/>
              <w:rPr>
                <w:rFonts w:ascii="Times New Roman" w:hAnsi="Times New Roman"/>
                <w:sz w:val="22"/>
                <w:lang w:val="mn-MN"/>
              </w:rPr>
            </w:pPr>
          </w:p>
          <w:p w14:paraId="22223D9B" w14:textId="4839AF39" w:rsidR="00CE4AF9" w:rsidRPr="00106A8F" w:rsidRDefault="00CE4AF9" w:rsidP="002C5C10">
            <w:pPr>
              <w:pStyle w:val="MediumShading1-Accent11"/>
              <w:jc w:val="center"/>
              <w:rPr>
                <w:rFonts w:ascii="Times New Roman" w:hAnsi="Times New Roman"/>
                <w:sz w:val="22"/>
                <w:lang w:val="mn-MN"/>
              </w:rPr>
            </w:pPr>
          </w:p>
          <w:p w14:paraId="16A21C08" w14:textId="77777777" w:rsidR="00CE4AF9" w:rsidRPr="00106A8F" w:rsidRDefault="00CE4AF9" w:rsidP="002C5C10">
            <w:pPr>
              <w:pStyle w:val="MediumShading1-Accent11"/>
              <w:jc w:val="center"/>
              <w:rPr>
                <w:rFonts w:ascii="Times New Roman" w:hAnsi="Times New Roman"/>
                <w:sz w:val="22"/>
                <w:lang w:val="mn-MN"/>
              </w:rPr>
            </w:pPr>
            <w:r w:rsidRPr="00106A8F">
              <w:rPr>
                <w:rFonts w:ascii="Times New Roman" w:hAnsi="Times New Roman"/>
                <w:sz w:val="22"/>
                <w:lang w:val="mn-MN"/>
              </w:rPr>
              <w:t>_____________________</w:t>
            </w:r>
          </w:p>
          <w:p w14:paraId="641A25A3" w14:textId="0971106A" w:rsidR="00CE4AF9" w:rsidRPr="000F478B" w:rsidRDefault="00CE4AF9" w:rsidP="002C5C10">
            <w:pPr>
              <w:pStyle w:val="MediumShading1-Accent11"/>
              <w:jc w:val="center"/>
              <w:rPr>
                <w:rFonts w:ascii="Times New Roman" w:hAnsi="Times New Roman"/>
                <w:sz w:val="22"/>
                <w:lang w:val="mn-MN"/>
              </w:rPr>
            </w:pPr>
          </w:p>
          <w:p w14:paraId="5A22CA09" w14:textId="77777777" w:rsidR="00CE4AF9" w:rsidRPr="000F478B" w:rsidRDefault="00CE4AF9" w:rsidP="002C5C10">
            <w:pPr>
              <w:pStyle w:val="MediumShading1-Accent11"/>
              <w:jc w:val="center"/>
              <w:rPr>
                <w:rFonts w:ascii="Times New Roman" w:hAnsi="Times New Roman"/>
                <w:sz w:val="22"/>
                <w:lang w:val="mn-MN"/>
              </w:rPr>
            </w:pPr>
          </w:p>
          <w:p w14:paraId="597C86AE" w14:textId="77777777" w:rsidR="00CE4AF9" w:rsidRPr="000F478B" w:rsidRDefault="00CE4AF9" w:rsidP="002C5C10">
            <w:pPr>
              <w:pStyle w:val="MediumShading1-Accent11"/>
              <w:jc w:val="center"/>
              <w:rPr>
                <w:rFonts w:ascii="Times New Roman" w:hAnsi="Times New Roman"/>
                <w:sz w:val="22"/>
                <w:lang w:val="mn-MN"/>
              </w:rPr>
            </w:pPr>
          </w:p>
          <w:p w14:paraId="53321E55" w14:textId="0B124844" w:rsidR="00CE4AF9" w:rsidRPr="000F478B" w:rsidRDefault="00CE4AF9" w:rsidP="002C5C10">
            <w:pPr>
              <w:pStyle w:val="MediumShading1-Accent11"/>
              <w:jc w:val="center"/>
              <w:rPr>
                <w:rFonts w:ascii="Times New Roman" w:hAnsi="Times New Roman"/>
                <w:sz w:val="22"/>
                <w:lang w:val="mn-MN"/>
              </w:rPr>
            </w:pPr>
          </w:p>
        </w:tc>
        <w:tc>
          <w:tcPr>
            <w:tcW w:w="4534" w:type="dxa"/>
          </w:tcPr>
          <w:p w14:paraId="44C28197" w14:textId="7B59463C" w:rsidR="00CE4AF9" w:rsidRPr="000F478B" w:rsidRDefault="00CE4AF9" w:rsidP="002C5C10">
            <w:pPr>
              <w:pStyle w:val="MediumShading1-Accent11"/>
              <w:ind w:left="77" w:hanging="90"/>
              <w:jc w:val="center"/>
              <w:rPr>
                <w:rFonts w:ascii="Times New Roman" w:hAnsi="Times New Roman"/>
                <w:sz w:val="22"/>
                <w:lang w:val="mn-MN"/>
              </w:rPr>
            </w:pPr>
            <w:r w:rsidRPr="000F478B">
              <w:rPr>
                <w:rFonts w:ascii="Times New Roman" w:hAnsi="Times New Roman"/>
                <w:sz w:val="22"/>
                <w:lang w:val="mn-MN"/>
              </w:rPr>
              <w:t>“</w:t>
            </w:r>
            <w:r w:rsidR="0081789A" w:rsidRPr="000F478B">
              <w:rPr>
                <w:rFonts w:ascii="Times New Roman" w:hAnsi="Times New Roman"/>
                <w:sz w:val="22"/>
                <w:lang w:val="mn-MN"/>
              </w:rPr>
              <w:t>Ад смарт нэтворк</w:t>
            </w:r>
            <w:r w:rsidRPr="000F478B">
              <w:rPr>
                <w:rFonts w:ascii="Times New Roman" w:hAnsi="Times New Roman"/>
                <w:sz w:val="22"/>
                <w:lang w:val="mn-MN"/>
              </w:rPr>
              <w:t>” ХХК –ийн</w:t>
            </w:r>
          </w:p>
          <w:p w14:paraId="575862FC" w14:textId="6EF11946" w:rsidR="0081789A" w:rsidRPr="000F478B" w:rsidRDefault="0081789A" w:rsidP="002C5C10">
            <w:pPr>
              <w:pStyle w:val="MediumShading1-Accent11"/>
              <w:ind w:left="77" w:hanging="90"/>
              <w:jc w:val="center"/>
              <w:rPr>
                <w:rFonts w:ascii="Times New Roman" w:hAnsi="Times New Roman"/>
                <w:sz w:val="22"/>
                <w:lang w:val="mn-MN"/>
              </w:rPr>
            </w:pPr>
            <w:r w:rsidRPr="000F478B">
              <w:rPr>
                <w:rFonts w:ascii="Times New Roman" w:hAnsi="Times New Roman"/>
                <w:sz w:val="22"/>
                <w:lang w:val="mn-MN"/>
              </w:rPr>
              <w:t>Үйл ажиллагаа хариуцсан албаны дарга</w:t>
            </w:r>
          </w:p>
          <w:p w14:paraId="7285E2E4" w14:textId="77777777" w:rsidR="0081789A" w:rsidRPr="000F478B" w:rsidRDefault="0081789A" w:rsidP="002C5C10">
            <w:pPr>
              <w:pStyle w:val="MediumShading1-Accent11"/>
              <w:ind w:left="77" w:hanging="90"/>
              <w:jc w:val="center"/>
              <w:rPr>
                <w:rFonts w:ascii="Times New Roman" w:hAnsi="Times New Roman"/>
                <w:sz w:val="22"/>
                <w:lang w:val="mn-MN"/>
              </w:rPr>
            </w:pPr>
          </w:p>
          <w:p w14:paraId="0DC5343D" w14:textId="77777777" w:rsidR="00CE4AF9" w:rsidRPr="000F478B" w:rsidRDefault="00CE4AF9" w:rsidP="002C5C10">
            <w:pPr>
              <w:pStyle w:val="MediumShading1-Accent11"/>
              <w:ind w:left="77" w:hanging="90"/>
              <w:jc w:val="center"/>
              <w:rPr>
                <w:rFonts w:ascii="Times New Roman" w:hAnsi="Times New Roman"/>
                <w:sz w:val="22"/>
                <w:lang w:val="mn-MN"/>
              </w:rPr>
            </w:pPr>
          </w:p>
          <w:p w14:paraId="6171C886" w14:textId="2AE868B4" w:rsidR="00CE4AF9" w:rsidRPr="000F478B" w:rsidRDefault="00CE4AF9" w:rsidP="002C5C10">
            <w:pPr>
              <w:pStyle w:val="MediumShading1-Accent11"/>
              <w:ind w:left="77" w:hanging="90"/>
              <w:jc w:val="center"/>
              <w:rPr>
                <w:rFonts w:ascii="Times New Roman" w:hAnsi="Times New Roman"/>
                <w:sz w:val="22"/>
                <w:lang w:val="mn-MN"/>
              </w:rPr>
            </w:pPr>
            <w:r w:rsidRPr="000F478B">
              <w:rPr>
                <w:rFonts w:ascii="Times New Roman" w:hAnsi="Times New Roman"/>
                <w:sz w:val="22"/>
                <w:lang w:val="mn-MN"/>
              </w:rPr>
              <w:t>______________________</w:t>
            </w:r>
          </w:p>
          <w:p w14:paraId="652697A4" w14:textId="31059370" w:rsidR="00CE4AF9" w:rsidRPr="000F478B" w:rsidRDefault="0081789A" w:rsidP="002C5C10">
            <w:pPr>
              <w:pStyle w:val="MediumShading1-Accent11"/>
              <w:tabs>
                <w:tab w:val="left" w:pos="3075"/>
              </w:tabs>
              <w:ind w:left="77" w:hanging="90"/>
              <w:jc w:val="center"/>
              <w:rPr>
                <w:rFonts w:ascii="Times New Roman" w:hAnsi="Times New Roman"/>
                <w:sz w:val="22"/>
                <w:lang w:val="mn-MN"/>
              </w:rPr>
            </w:pPr>
            <w:r w:rsidRPr="000F478B">
              <w:rPr>
                <w:rFonts w:ascii="Times New Roman" w:hAnsi="Times New Roman"/>
                <w:sz w:val="22"/>
                <w:lang w:val="mn-MN"/>
              </w:rPr>
              <w:t>Б.Сувдаа</w:t>
            </w:r>
          </w:p>
          <w:p w14:paraId="5CC6B7C0" w14:textId="77777777" w:rsidR="00CE4AF9" w:rsidRPr="000F478B" w:rsidRDefault="00CE4AF9" w:rsidP="002C5C10">
            <w:pPr>
              <w:pStyle w:val="MediumShading1-Accent11"/>
              <w:jc w:val="center"/>
              <w:rPr>
                <w:rFonts w:ascii="Times New Roman" w:hAnsi="Times New Roman"/>
                <w:sz w:val="22"/>
                <w:lang w:val="mn-MN"/>
              </w:rPr>
            </w:pPr>
          </w:p>
          <w:p w14:paraId="4E8437F6" w14:textId="77777777" w:rsidR="00CE4AF9" w:rsidRPr="000F478B" w:rsidRDefault="00CE4AF9" w:rsidP="002C5C10">
            <w:pPr>
              <w:pStyle w:val="MediumShading1-Accent11"/>
              <w:jc w:val="center"/>
              <w:rPr>
                <w:rFonts w:ascii="Times New Roman" w:hAnsi="Times New Roman"/>
                <w:sz w:val="22"/>
                <w:lang w:val="mn-MN"/>
              </w:rPr>
            </w:pPr>
          </w:p>
          <w:p w14:paraId="4163B1D5" w14:textId="77777777" w:rsidR="00CE4AF9" w:rsidRPr="000F478B" w:rsidRDefault="00CE4AF9" w:rsidP="002C5C10">
            <w:pPr>
              <w:pStyle w:val="MediumShading1-Accent11"/>
              <w:jc w:val="center"/>
              <w:rPr>
                <w:rFonts w:ascii="Times New Roman" w:hAnsi="Times New Roman"/>
                <w:sz w:val="22"/>
                <w:lang w:val="mn-MN"/>
              </w:rPr>
            </w:pPr>
          </w:p>
          <w:p w14:paraId="28AA0D93" w14:textId="77777777" w:rsidR="00CE4AF9" w:rsidRPr="000F478B" w:rsidRDefault="00CE4AF9" w:rsidP="002C5C10">
            <w:pPr>
              <w:pStyle w:val="MediumShading1-Accent11"/>
              <w:jc w:val="center"/>
              <w:rPr>
                <w:rFonts w:ascii="Times New Roman" w:hAnsi="Times New Roman"/>
                <w:sz w:val="22"/>
                <w:lang w:val="mn-MN"/>
              </w:rPr>
            </w:pPr>
          </w:p>
          <w:p w14:paraId="1ED78809" w14:textId="77777777" w:rsidR="00CE4AF9" w:rsidRPr="000F478B" w:rsidRDefault="00CE4AF9" w:rsidP="002C5C10">
            <w:pPr>
              <w:pStyle w:val="MediumShading1-Accent11"/>
              <w:jc w:val="center"/>
              <w:rPr>
                <w:rFonts w:ascii="Times New Roman" w:hAnsi="Times New Roman"/>
                <w:sz w:val="22"/>
                <w:lang w:val="mn-MN"/>
              </w:rPr>
            </w:pPr>
          </w:p>
          <w:p w14:paraId="4D8A8D9F" w14:textId="77777777" w:rsidR="00CE4AF9" w:rsidRPr="000F478B" w:rsidRDefault="00CE4AF9" w:rsidP="002C5C10">
            <w:pPr>
              <w:pStyle w:val="MediumShading1-Accent11"/>
              <w:jc w:val="center"/>
              <w:rPr>
                <w:rFonts w:ascii="Times New Roman" w:hAnsi="Times New Roman"/>
                <w:sz w:val="22"/>
                <w:lang w:val="mn-MN"/>
              </w:rPr>
            </w:pPr>
          </w:p>
          <w:p w14:paraId="5767EA1F" w14:textId="77777777" w:rsidR="00CE4AF9" w:rsidRPr="000F478B" w:rsidRDefault="00CE4AF9" w:rsidP="002C5C10">
            <w:pPr>
              <w:pStyle w:val="MediumShading1-Accent11"/>
              <w:jc w:val="center"/>
              <w:rPr>
                <w:rFonts w:ascii="Times New Roman" w:hAnsi="Times New Roman"/>
                <w:sz w:val="22"/>
                <w:lang w:val="mn-MN"/>
              </w:rPr>
            </w:pPr>
          </w:p>
          <w:p w14:paraId="488D8D8A" w14:textId="77777777" w:rsidR="00CE4AF9" w:rsidRPr="000F478B" w:rsidRDefault="00CE4AF9" w:rsidP="002C5C10">
            <w:pPr>
              <w:pStyle w:val="MediumShading1-Accent11"/>
              <w:jc w:val="center"/>
              <w:rPr>
                <w:rFonts w:ascii="Times New Roman" w:hAnsi="Times New Roman"/>
                <w:sz w:val="22"/>
                <w:lang w:val="mn-MN"/>
              </w:rPr>
            </w:pPr>
          </w:p>
          <w:p w14:paraId="797BBEA5" w14:textId="77777777" w:rsidR="00CE4AF9" w:rsidRPr="000F478B" w:rsidRDefault="00CE4AF9" w:rsidP="002C5C10">
            <w:pPr>
              <w:pStyle w:val="MediumShading1-Accent11"/>
              <w:jc w:val="center"/>
              <w:rPr>
                <w:rFonts w:ascii="Times New Roman" w:hAnsi="Times New Roman"/>
                <w:sz w:val="22"/>
                <w:lang w:val="mn-MN"/>
              </w:rPr>
            </w:pPr>
          </w:p>
          <w:p w14:paraId="1B4DC624" w14:textId="77777777" w:rsidR="00CE4AF9" w:rsidRPr="000F478B" w:rsidRDefault="00CE4AF9" w:rsidP="002C5C10">
            <w:pPr>
              <w:pStyle w:val="MediumShading1-Accent11"/>
              <w:jc w:val="center"/>
              <w:rPr>
                <w:rFonts w:ascii="Times New Roman" w:hAnsi="Times New Roman"/>
                <w:sz w:val="22"/>
                <w:lang w:val="mn-MN"/>
              </w:rPr>
            </w:pPr>
          </w:p>
        </w:tc>
      </w:tr>
    </w:tbl>
    <w:p w14:paraId="375AB20D" w14:textId="77777777" w:rsidR="00CE4AF9" w:rsidRPr="000F478B" w:rsidRDefault="00CE4AF9" w:rsidP="00AA1629">
      <w:pPr>
        <w:jc w:val="right"/>
        <w:rPr>
          <w:sz w:val="22"/>
          <w:szCs w:val="22"/>
          <w:lang w:val="mn-MN"/>
        </w:rPr>
      </w:pPr>
    </w:p>
    <w:p w14:paraId="2D6D5E70" w14:textId="77777777" w:rsidR="00CE4AF9" w:rsidRPr="000F478B" w:rsidRDefault="00CE4AF9" w:rsidP="00AA1629">
      <w:pPr>
        <w:jc w:val="right"/>
        <w:rPr>
          <w:sz w:val="22"/>
          <w:szCs w:val="22"/>
          <w:lang w:val="mn-MN"/>
        </w:rPr>
      </w:pPr>
    </w:p>
    <w:p w14:paraId="57CCADA0" w14:textId="77777777" w:rsidR="00CE4AF9" w:rsidRPr="000F478B" w:rsidRDefault="00CE4AF9" w:rsidP="005E5C68">
      <w:pPr>
        <w:jc w:val="right"/>
        <w:rPr>
          <w:sz w:val="22"/>
          <w:szCs w:val="22"/>
          <w:lang w:val="mn-MN"/>
        </w:rPr>
      </w:pPr>
    </w:p>
    <w:p w14:paraId="622DC324" w14:textId="77777777" w:rsidR="00CE4AF9" w:rsidRPr="000F478B" w:rsidRDefault="00CE4AF9" w:rsidP="00C81265">
      <w:pPr>
        <w:rPr>
          <w:sz w:val="22"/>
          <w:szCs w:val="22"/>
          <w:lang w:val="mn-MN"/>
        </w:rPr>
      </w:pPr>
    </w:p>
    <w:p w14:paraId="10A42B20" w14:textId="77777777" w:rsidR="00CE4AF9" w:rsidRPr="000F478B" w:rsidRDefault="00CE4AF9" w:rsidP="00C81265">
      <w:pPr>
        <w:spacing w:after="160"/>
        <w:rPr>
          <w:sz w:val="22"/>
          <w:szCs w:val="22"/>
          <w:lang w:val="mn-MN"/>
        </w:rPr>
      </w:pPr>
      <w:r w:rsidRPr="000F478B">
        <w:rPr>
          <w:sz w:val="22"/>
          <w:szCs w:val="22"/>
          <w:lang w:val="mn-MN"/>
        </w:rPr>
        <w:br w:type="page"/>
      </w:r>
    </w:p>
    <w:bookmarkEnd w:id="0"/>
    <w:bookmarkEnd w:id="1"/>
    <w:p w14:paraId="4F0B5119" w14:textId="0CC26CF1" w:rsidR="00C620E0" w:rsidRPr="000F478B" w:rsidRDefault="00C620E0" w:rsidP="004579E6">
      <w:pPr>
        <w:spacing w:after="160"/>
        <w:jc w:val="right"/>
        <w:rPr>
          <w:sz w:val="22"/>
          <w:szCs w:val="22"/>
          <w:lang w:val="mn-MN"/>
        </w:rPr>
      </w:pPr>
      <w:r w:rsidRPr="000F478B">
        <w:rPr>
          <w:sz w:val="22"/>
          <w:szCs w:val="22"/>
          <w:lang w:val="mn-MN"/>
        </w:rPr>
        <w:lastRenderedPageBreak/>
        <w:t xml:space="preserve">... тоот дугаартай Зар сурталчилгаа байршуулах гэрээний </w:t>
      </w:r>
      <w:r w:rsidR="00533965">
        <w:rPr>
          <w:sz w:val="22"/>
          <w:szCs w:val="22"/>
          <w:lang w:val="mn-MN"/>
        </w:rPr>
        <w:br/>
      </w:r>
      <w:r w:rsidRPr="000F478B">
        <w:rPr>
          <w:sz w:val="22"/>
          <w:szCs w:val="22"/>
          <w:lang w:val="mn-MN"/>
        </w:rPr>
        <w:t>Хавсралт №1</w:t>
      </w:r>
    </w:p>
    <w:p w14:paraId="7F2F7C3C" w14:textId="4674338F" w:rsidR="005E5C68" w:rsidRDefault="005E5C68" w:rsidP="00C81265">
      <w:pPr>
        <w:spacing w:after="160"/>
        <w:jc w:val="center"/>
        <w:rPr>
          <w:b/>
          <w:sz w:val="22"/>
          <w:szCs w:val="22"/>
          <w:lang w:val="mn-MN"/>
        </w:rPr>
      </w:pPr>
      <w:r w:rsidRPr="000F478B">
        <w:rPr>
          <w:b/>
          <w:sz w:val="22"/>
          <w:szCs w:val="22"/>
          <w:lang w:val="mn-MN"/>
        </w:rPr>
        <w:t>Сурталчилгааны төлбөр</w:t>
      </w:r>
      <w:r w:rsidR="00312AC5">
        <w:rPr>
          <w:b/>
          <w:sz w:val="22"/>
          <w:szCs w:val="22"/>
          <w:lang w:val="mn-MN"/>
        </w:rPr>
        <w:t>, нөхцөл</w:t>
      </w:r>
    </w:p>
    <w:tbl>
      <w:tblPr>
        <w:tblW w:w="0" w:type="auto"/>
        <w:tblLook w:val="04A0" w:firstRow="1" w:lastRow="0" w:firstColumn="1" w:lastColumn="0" w:noHBand="0" w:noVBand="1"/>
      </w:tblPr>
      <w:tblGrid>
        <w:gridCol w:w="2545"/>
        <w:gridCol w:w="1132"/>
        <w:gridCol w:w="1132"/>
        <w:gridCol w:w="1132"/>
        <w:gridCol w:w="1132"/>
        <w:gridCol w:w="1132"/>
        <w:gridCol w:w="1132"/>
      </w:tblGrid>
      <w:tr w:rsidR="001B3B41" w:rsidRPr="000F42E5" w14:paraId="6B9AC19A" w14:textId="77777777" w:rsidTr="001B3B41">
        <w:trPr>
          <w:trHeight w:val="340"/>
        </w:trPr>
        <w:tc>
          <w:tcPr>
            <w:tcW w:w="0" w:type="auto"/>
            <w:tcBorders>
              <w:top w:val="single" w:sz="8" w:space="0" w:color="auto"/>
              <w:left w:val="single" w:sz="8" w:space="0" w:color="auto"/>
              <w:bottom w:val="single" w:sz="8" w:space="0" w:color="auto"/>
              <w:right w:val="single" w:sz="8" w:space="0" w:color="auto"/>
            </w:tcBorders>
            <w:noWrap/>
            <w:vAlign w:val="center"/>
            <w:hideMark/>
          </w:tcPr>
          <w:p w14:paraId="397E63C9" w14:textId="77777777" w:rsidR="001B3B41" w:rsidRPr="000F42E5" w:rsidRDefault="001B3B41">
            <w:pPr>
              <w:rPr>
                <w:color w:val="000000"/>
                <w:sz w:val="18"/>
                <w:szCs w:val="18"/>
              </w:rPr>
            </w:pPr>
            <w:r w:rsidRPr="000F42E5">
              <w:rPr>
                <w:color w:val="000000"/>
                <w:sz w:val="18"/>
                <w:szCs w:val="18"/>
              </w:rPr>
              <w:t> </w:t>
            </w:r>
          </w:p>
        </w:tc>
        <w:tc>
          <w:tcPr>
            <w:tcW w:w="0" w:type="auto"/>
            <w:tcBorders>
              <w:top w:val="single" w:sz="8" w:space="0" w:color="auto"/>
              <w:left w:val="nil"/>
              <w:bottom w:val="single" w:sz="8" w:space="0" w:color="auto"/>
              <w:right w:val="single" w:sz="8" w:space="0" w:color="auto"/>
            </w:tcBorders>
            <w:noWrap/>
            <w:vAlign w:val="center"/>
            <w:hideMark/>
          </w:tcPr>
          <w:p w14:paraId="40C6D70F" w14:textId="77777777" w:rsidR="001B3B41" w:rsidRPr="000F42E5" w:rsidRDefault="001B3B41">
            <w:pPr>
              <w:jc w:val="center"/>
              <w:rPr>
                <w:b/>
                <w:bCs/>
                <w:color w:val="000000"/>
                <w:sz w:val="18"/>
                <w:szCs w:val="18"/>
              </w:rPr>
            </w:pPr>
            <w:r w:rsidRPr="000F42E5">
              <w:rPr>
                <w:b/>
                <w:bCs/>
                <w:color w:val="000000"/>
                <w:sz w:val="18"/>
                <w:szCs w:val="18"/>
              </w:rPr>
              <w:t>1 хоног</w:t>
            </w:r>
          </w:p>
        </w:tc>
        <w:tc>
          <w:tcPr>
            <w:tcW w:w="0" w:type="auto"/>
            <w:tcBorders>
              <w:top w:val="single" w:sz="8" w:space="0" w:color="auto"/>
              <w:left w:val="nil"/>
              <w:bottom w:val="single" w:sz="8" w:space="0" w:color="auto"/>
              <w:right w:val="single" w:sz="8" w:space="0" w:color="auto"/>
            </w:tcBorders>
            <w:noWrap/>
            <w:vAlign w:val="center"/>
            <w:hideMark/>
          </w:tcPr>
          <w:p w14:paraId="27352767" w14:textId="77777777" w:rsidR="001B3B41" w:rsidRPr="000F42E5" w:rsidRDefault="001B3B41">
            <w:pPr>
              <w:jc w:val="center"/>
              <w:rPr>
                <w:b/>
                <w:bCs/>
                <w:color w:val="000000"/>
                <w:sz w:val="18"/>
                <w:szCs w:val="18"/>
              </w:rPr>
            </w:pPr>
            <w:r w:rsidRPr="000F42E5">
              <w:rPr>
                <w:b/>
                <w:bCs/>
                <w:color w:val="000000"/>
                <w:sz w:val="18"/>
                <w:szCs w:val="18"/>
              </w:rPr>
              <w:t>7 хоног</w:t>
            </w:r>
          </w:p>
        </w:tc>
        <w:tc>
          <w:tcPr>
            <w:tcW w:w="0" w:type="auto"/>
            <w:tcBorders>
              <w:top w:val="single" w:sz="8" w:space="0" w:color="auto"/>
              <w:left w:val="nil"/>
              <w:bottom w:val="single" w:sz="8" w:space="0" w:color="auto"/>
              <w:right w:val="single" w:sz="8" w:space="0" w:color="auto"/>
            </w:tcBorders>
            <w:noWrap/>
            <w:vAlign w:val="center"/>
            <w:hideMark/>
          </w:tcPr>
          <w:p w14:paraId="3D3562CD" w14:textId="77777777" w:rsidR="001B3B41" w:rsidRPr="000F42E5" w:rsidRDefault="001B3B41">
            <w:pPr>
              <w:jc w:val="center"/>
              <w:rPr>
                <w:b/>
                <w:bCs/>
                <w:color w:val="000000"/>
                <w:sz w:val="18"/>
                <w:szCs w:val="18"/>
              </w:rPr>
            </w:pPr>
            <w:r w:rsidRPr="000F42E5">
              <w:rPr>
                <w:b/>
                <w:bCs/>
                <w:color w:val="000000"/>
                <w:sz w:val="18"/>
                <w:szCs w:val="18"/>
              </w:rPr>
              <w:t>14 хоног</w:t>
            </w:r>
          </w:p>
        </w:tc>
        <w:tc>
          <w:tcPr>
            <w:tcW w:w="0" w:type="auto"/>
            <w:tcBorders>
              <w:top w:val="single" w:sz="8" w:space="0" w:color="auto"/>
              <w:left w:val="nil"/>
              <w:bottom w:val="single" w:sz="8" w:space="0" w:color="auto"/>
              <w:right w:val="single" w:sz="8" w:space="0" w:color="auto"/>
            </w:tcBorders>
            <w:noWrap/>
            <w:vAlign w:val="center"/>
            <w:hideMark/>
          </w:tcPr>
          <w:p w14:paraId="441C17C8" w14:textId="77777777" w:rsidR="001B3B41" w:rsidRPr="000F42E5" w:rsidRDefault="001B3B41">
            <w:pPr>
              <w:jc w:val="center"/>
              <w:rPr>
                <w:b/>
                <w:bCs/>
                <w:color w:val="000000"/>
                <w:sz w:val="18"/>
                <w:szCs w:val="18"/>
              </w:rPr>
            </w:pPr>
            <w:r w:rsidRPr="000F42E5">
              <w:rPr>
                <w:b/>
                <w:bCs/>
                <w:color w:val="000000"/>
                <w:sz w:val="18"/>
                <w:szCs w:val="18"/>
              </w:rPr>
              <w:t>1 сар</w:t>
            </w:r>
          </w:p>
        </w:tc>
        <w:tc>
          <w:tcPr>
            <w:tcW w:w="0" w:type="auto"/>
            <w:tcBorders>
              <w:top w:val="single" w:sz="8" w:space="0" w:color="auto"/>
              <w:left w:val="nil"/>
              <w:bottom w:val="single" w:sz="8" w:space="0" w:color="auto"/>
              <w:right w:val="single" w:sz="8" w:space="0" w:color="auto"/>
            </w:tcBorders>
            <w:noWrap/>
            <w:vAlign w:val="center"/>
            <w:hideMark/>
          </w:tcPr>
          <w:p w14:paraId="04C92E2C" w14:textId="77777777" w:rsidR="001B3B41" w:rsidRPr="000F42E5" w:rsidRDefault="001B3B41">
            <w:pPr>
              <w:jc w:val="center"/>
              <w:rPr>
                <w:b/>
                <w:bCs/>
                <w:color w:val="000000"/>
                <w:sz w:val="18"/>
                <w:szCs w:val="18"/>
              </w:rPr>
            </w:pPr>
            <w:r w:rsidRPr="000F42E5">
              <w:rPr>
                <w:b/>
                <w:bCs/>
                <w:color w:val="000000"/>
                <w:sz w:val="18"/>
                <w:szCs w:val="18"/>
              </w:rPr>
              <w:t>Улирал</w:t>
            </w:r>
          </w:p>
        </w:tc>
        <w:tc>
          <w:tcPr>
            <w:tcW w:w="0" w:type="auto"/>
            <w:tcBorders>
              <w:top w:val="single" w:sz="8" w:space="0" w:color="auto"/>
              <w:left w:val="nil"/>
              <w:bottom w:val="single" w:sz="8" w:space="0" w:color="auto"/>
              <w:right w:val="single" w:sz="8" w:space="0" w:color="auto"/>
            </w:tcBorders>
            <w:noWrap/>
            <w:vAlign w:val="center"/>
            <w:hideMark/>
          </w:tcPr>
          <w:p w14:paraId="34FD11A5" w14:textId="77777777" w:rsidR="001B3B41" w:rsidRPr="000F42E5" w:rsidRDefault="001B3B41">
            <w:pPr>
              <w:jc w:val="center"/>
              <w:rPr>
                <w:b/>
                <w:bCs/>
                <w:color w:val="000000"/>
                <w:sz w:val="18"/>
                <w:szCs w:val="18"/>
              </w:rPr>
            </w:pPr>
            <w:r w:rsidRPr="000F42E5">
              <w:rPr>
                <w:b/>
                <w:bCs/>
                <w:color w:val="000000"/>
                <w:sz w:val="18"/>
                <w:szCs w:val="18"/>
              </w:rPr>
              <w:t>Жил</w:t>
            </w:r>
          </w:p>
        </w:tc>
      </w:tr>
      <w:tr w:rsidR="001B3B41" w:rsidRPr="000F42E5" w14:paraId="71A16222" w14:textId="77777777" w:rsidTr="001B3B41">
        <w:trPr>
          <w:trHeight w:val="340"/>
        </w:trPr>
        <w:tc>
          <w:tcPr>
            <w:tcW w:w="0" w:type="auto"/>
            <w:tcBorders>
              <w:top w:val="nil"/>
              <w:left w:val="single" w:sz="8" w:space="0" w:color="auto"/>
              <w:bottom w:val="single" w:sz="8" w:space="0" w:color="auto"/>
              <w:right w:val="single" w:sz="8" w:space="0" w:color="auto"/>
            </w:tcBorders>
            <w:noWrap/>
            <w:vAlign w:val="center"/>
            <w:hideMark/>
          </w:tcPr>
          <w:p w14:paraId="2B0228E8" w14:textId="77777777" w:rsidR="001B3B41" w:rsidRPr="000F42E5" w:rsidRDefault="001B3B41">
            <w:pPr>
              <w:rPr>
                <w:color w:val="000000"/>
                <w:sz w:val="18"/>
                <w:szCs w:val="18"/>
              </w:rPr>
            </w:pPr>
            <w:r w:rsidRPr="000F42E5">
              <w:rPr>
                <w:color w:val="000000"/>
                <w:sz w:val="18"/>
                <w:szCs w:val="18"/>
              </w:rPr>
              <w:t>Нэгж дэлгэцийн үндсэн үнэ</w:t>
            </w:r>
          </w:p>
        </w:tc>
        <w:tc>
          <w:tcPr>
            <w:tcW w:w="0" w:type="auto"/>
            <w:tcBorders>
              <w:top w:val="nil"/>
              <w:left w:val="nil"/>
              <w:bottom w:val="single" w:sz="8" w:space="0" w:color="auto"/>
              <w:right w:val="single" w:sz="8" w:space="0" w:color="auto"/>
            </w:tcBorders>
            <w:noWrap/>
            <w:vAlign w:val="center"/>
            <w:hideMark/>
          </w:tcPr>
          <w:p w14:paraId="0CE81EC8" w14:textId="77777777" w:rsidR="001B3B41" w:rsidRPr="000F42E5" w:rsidRDefault="001B3B41">
            <w:pPr>
              <w:jc w:val="right"/>
              <w:rPr>
                <w:color w:val="000000"/>
                <w:sz w:val="18"/>
                <w:szCs w:val="18"/>
              </w:rPr>
            </w:pPr>
            <w:r w:rsidRPr="000F42E5">
              <w:rPr>
                <w:color w:val="000000"/>
                <w:sz w:val="18"/>
                <w:szCs w:val="18"/>
              </w:rPr>
              <w:t xml:space="preserve">            15,000 </w:t>
            </w:r>
          </w:p>
        </w:tc>
        <w:tc>
          <w:tcPr>
            <w:tcW w:w="0" w:type="auto"/>
            <w:tcBorders>
              <w:top w:val="nil"/>
              <w:left w:val="nil"/>
              <w:bottom w:val="single" w:sz="8" w:space="0" w:color="auto"/>
              <w:right w:val="single" w:sz="8" w:space="0" w:color="auto"/>
            </w:tcBorders>
            <w:noWrap/>
            <w:vAlign w:val="center"/>
            <w:hideMark/>
          </w:tcPr>
          <w:p w14:paraId="3FF1919C" w14:textId="77777777" w:rsidR="001B3B41" w:rsidRPr="000F42E5" w:rsidRDefault="001B3B41">
            <w:pPr>
              <w:jc w:val="right"/>
              <w:rPr>
                <w:color w:val="000000"/>
                <w:sz w:val="18"/>
                <w:szCs w:val="18"/>
              </w:rPr>
            </w:pPr>
            <w:r w:rsidRPr="000F42E5">
              <w:rPr>
                <w:color w:val="000000"/>
                <w:sz w:val="18"/>
                <w:szCs w:val="18"/>
              </w:rPr>
              <w:t xml:space="preserve">            15,000 </w:t>
            </w:r>
          </w:p>
        </w:tc>
        <w:tc>
          <w:tcPr>
            <w:tcW w:w="0" w:type="auto"/>
            <w:tcBorders>
              <w:top w:val="nil"/>
              <w:left w:val="nil"/>
              <w:bottom w:val="single" w:sz="8" w:space="0" w:color="auto"/>
              <w:right w:val="single" w:sz="8" w:space="0" w:color="auto"/>
            </w:tcBorders>
            <w:noWrap/>
            <w:vAlign w:val="center"/>
            <w:hideMark/>
          </w:tcPr>
          <w:p w14:paraId="316BD4EE" w14:textId="77777777" w:rsidR="001B3B41" w:rsidRPr="000F42E5" w:rsidRDefault="001B3B41">
            <w:pPr>
              <w:jc w:val="right"/>
              <w:rPr>
                <w:color w:val="000000"/>
                <w:sz w:val="18"/>
                <w:szCs w:val="18"/>
              </w:rPr>
            </w:pPr>
            <w:r w:rsidRPr="000F42E5">
              <w:rPr>
                <w:color w:val="000000"/>
                <w:sz w:val="18"/>
                <w:szCs w:val="18"/>
              </w:rPr>
              <w:t xml:space="preserve">            15,000 </w:t>
            </w:r>
          </w:p>
        </w:tc>
        <w:tc>
          <w:tcPr>
            <w:tcW w:w="0" w:type="auto"/>
            <w:tcBorders>
              <w:top w:val="nil"/>
              <w:left w:val="nil"/>
              <w:bottom w:val="single" w:sz="8" w:space="0" w:color="auto"/>
              <w:right w:val="single" w:sz="8" w:space="0" w:color="auto"/>
            </w:tcBorders>
            <w:noWrap/>
            <w:vAlign w:val="center"/>
            <w:hideMark/>
          </w:tcPr>
          <w:p w14:paraId="10D47E56" w14:textId="77777777" w:rsidR="001B3B41" w:rsidRPr="000F42E5" w:rsidRDefault="001B3B41">
            <w:pPr>
              <w:jc w:val="right"/>
              <w:rPr>
                <w:color w:val="000000"/>
                <w:sz w:val="18"/>
                <w:szCs w:val="18"/>
              </w:rPr>
            </w:pPr>
            <w:r w:rsidRPr="000F42E5">
              <w:rPr>
                <w:color w:val="000000"/>
                <w:sz w:val="18"/>
                <w:szCs w:val="18"/>
              </w:rPr>
              <w:t xml:space="preserve">            15,000 </w:t>
            </w:r>
          </w:p>
        </w:tc>
        <w:tc>
          <w:tcPr>
            <w:tcW w:w="0" w:type="auto"/>
            <w:tcBorders>
              <w:top w:val="nil"/>
              <w:left w:val="nil"/>
              <w:bottom w:val="single" w:sz="8" w:space="0" w:color="auto"/>
              <w:right w:val="single" w:sz="8" w:space="0" w:color="auto"/>
            </w:tcBorders>
            <w:noWrap/>
            <w:vAlign w:val="center"/>
            <w:hideMark/>
          </w:tcPr>
          <w:p w14:paraId="42FF74D8" w14:textId="77777777" w:rsidR="001B3B41" w:rsidRPr="000F42E5" w:rsidRDefault="001B3B41">
            <w:pPr>
              <w:jc w:val="right"/>
              <w:rPr>
                <w:color w:val="000000"/>
                <w:sz w:val="18"/>
                <w:szCs w:val="18"/>
              </w:rPr>
            </w:pPr>
            <w:r w:rsidRPr="000F42E5">
              <w:rPr>
                <w:color w:val="000000"/>
                <w:sz w:val="18"/>
                <w:szCs w:val="18"/>
              </w:rPr>
              <w:t xml:space="preserve">            15,000 </w:t>
            </w:r>
          </w:p>
        </w:tc>
        <w:tc>
          <w:tcPr>
            <w:tcW w:w="0" w:type="auto"/>
            <w:tcBorders>
              <w:top w:val="nil"/>
              <w:left w:val="nil"/>
              <w:bottom w:val="single" w:sz="8" w:space="0" w:color="auto"/>
              <w:right w:val="single" w:sz="8" w:space="0" w:color="auto"/>
            </w:tcBorders>
            <w:noWrap/>
            <w:vAlign w:val="center"/>
            <w:hideMark/>
          </w:tcPr>
          <w:p w14:paraId="5D3266DF" w14:textId="77777777" w:rsidR="001B3B41" w:rsidRPr="000F42E5" w:rsidRDefault="001B3B41">
            <w:pPr>
              <w:jc w:val="right"/>
              <w:rPr>
                <w:color w:val="000000"/>
                <w:sz w:val="18"/>
                <w:szCs w:val="18"/>
              </w:rPr>
            </w:pPr>
            <w:r w:rsidRPr="000F42E5">
              <w:rPr>
                <w:color w:val="000000"/>
                <w:sz w:val="18"/>
                <w:szCs w:val="18"/>
              </w:rPr>
              <w:t xml:space="preserve">            15,000 </w:t>
            </w:r>
          </w:p>
        </w:tc>
      </w:tr>
      <w:tr w:rsidR="001B3B41" w:rsidRPr="000F42E5" w14:paraId="2038EE49" w14:textId="77777777" w:rsidTr="001B3B41">
        <w:trPr>
          <w:trHeight w:val="340"/>
        </w:trPr>
        <w:tc>
          <w:tcPr>
            <w:tcW w:w="0" w:type="auto"/>
            <w:tcBorders>
              <w:top w:val="nil"/>
              <w:left w:val="single" w:sz="8" w:space="0" w:color="auto"/>
              <w:bottom w:val="single" w:sz="8" w:space="0" w:color="auto"/>
              <w:right w:val="single" w:sz="8" w:space="0" w:color="auto"/>
            </w:tcBorders>
            <w:noWrap/>
            <w:vAlign w:val="center"/>
            <w:hideMark/>
          </w:tcPr>
          <w:p w14:paraId="573EAC7C" w14:textId="77777777" w:rsidR="001B3B41" w:rsidRPr="000F42E5" w:rsidRDefault="001B3B41">
            <w:pPr>
              <w:rPr>
                <w:color w:val="000000"/>
                <w:sz w:val="18"/>
                <w:szCs w:val="18"/>
              </w:rPr>
            </w:pPr>
            <w:r w:rsidRPr="000F42E5">
              <w:rPr>
                <w:color w:val="000000"/>
                <w:sz w:val="18"/>
                <w:szCs w:val="18"/>
              </w:rPr>
              <w:t>Хямдралын хувь</w:t>
            </w:r>
          </w:p>
        </w:tc>
        <w:tc>
          <w:tcPr>
            <w:tcW w:w="0" w:type="auto"/>
            <w:tcBorders>
              <w:top w:val="nil"/>
              <w:left w:val="nil"/>
              <w:bottom w:val="single" w:sz="8" w:space="0" w:color="auto"/>
              <w:right w:val="single" w:sz="8" w:space="0" w:color="auto"/>
            </w:tcBorders>
            <w:noWrap/>
            <w:vAlign w:val="center"/>
            <w:hideMark/>
          </w:tcPr>
          <w:p w14:paraId="1A6BEDBC" w14:textId="77777777" w:rsidR="001B3B41" w:rsidRPr="000F42E5" w:rsidRDefault="001B3B41">
            <w:pPr>
              <w:jc w:val="right"/>
              <w:rPr>
                <w:color w:val="000000"/>
                <w:sz w:val="18"/>
                <w:szCs w:val="18"/>
              </w:rPr>
            </w:pPr>
            <w:r w:rsidRPr="000F42E5">
              <w:rPr>
                <w:color w:val="000000"/>
                <w:sz w:val="18"/>
                <w:szCs w:val="18"/>
              </w:rPr>
              <w:t>50%</w:t>
            </w:r>
          </w:p>
        </w:tc>
        <w:tc>
          <w:tcPr>
            <w:tcW w:w="0" w:type="auto"/>
            <w:tcBorders>
              <w:top w:val="nil"/>
              <w:left w:val="nil"/>
              <w:bottom w:val="single" w:sz="8" w:space="0" w:color="auto"/>
              <w:right w:val="single" w:sz="8" w:space="0" w:color="auto"/>
            </w:tcBorders>
            <w:noWrap/>
            <w:vAlign w:val="center"/>
            <w:hideMark/>
          </w:tcPr>
          <w:p w14:paraId="398C1339" w14:textId="77777777" w:rsidR="001B3B41" w:rsidRPr="000F42E5" w:rsidRDefault="001B3B41">
            <w:pPr>
              <w:jc w:val="right"/>
              <w:rPr>
                <w:color w:val="000000"/>
                <w:sz w:val="18"/>
                <w:szCs w:val="18"/>
              </w:rPr>
            </w:pPr>
            <w:r w:rsidRPr="000F42E5">
              <w:rPr>
                <w:color w:val="000000"/>
                <w:sz w:val="18"/>
                <w:szCs w:val="18"/>
              </w:rPr>
              <w:t>50%</w:t>
            </w:r>
          </w:p>
        </w:tc>
        <w:tc>
          <w:tcPr>
            <w:tcW w:w="0" w:type="auto"/>
            <w:tcBorders>
              <w:top w:val="nil"/>
              <w:left w:val="nil"/>
              <w:bottom w:val="single" w:sz="8" w:space="0" w:color="auto"/>
              <w:right w:val="single" w:sz="8" w:space="0" w:color="auto"/>
            </w:tcBorders>
            <w:noWrap/>
            <w:vAlign w:val="center"/>
            <w:hideMark/>
          </w:tcPr>
          <w:p w14:paraId="4DCA47F3" w14:textId="77777777" w:rsidR="001B3B41" w:rsidRPr="000F42E5" w:rsidRDefault="001B3B41">
            <w:pPr>
              <w:jc w:val="right"/>
              <w:rPr>
                <w:color w:val="000000"/>
                <w:sz w:val="18"/>
                <w:szCs w:val="18"/>
              </w:rPr>
            </w:pPr>
            <w:r w:rsidRPr="000F42E5">
              <w:rPr>
                <w:color w:val="000000"/>
                <w:sz w:val="18"/>
                <w:szCs w:val="18"/>
              </w:rPr>
              <w:t>50%</w:t>
            </w:r>
          </w:p>
        </w:tc>
        <w:tc>
          <w:tcPr>
            <w:tcW w:w="0" w:type="auto"/>
            <w:tcBorders>
              <w:top w:val="nil"/>
              <w:left w:val="nil"/>
              <w:bottom w:val="single" w:sz="8" w:space="0" w:color="auto"/>
              <w:right w:val="single" w:sz="8" w:space="0" w:color="auto"/>
            </w:tcBorders>
            <w:noWrap/>
            <w:vAlign w:val="center"/>
            <w:hideMark/>
          </w:tcPr>
          <w:p w14:paraId="643711BD" w14:textId="77777777" w:rsidR="001B3B41" w:rsidRPr="000F42E5" w:rsidRDefault="001B3B41">
            <w:pPr>
              <w:jc w:val="right"/>
              <w:rPr>
                <w:color w:val="000000"/>
                <w:sz w:val="18"/>
                <w:szCs w:val="18"/>
              </w:rPr>
            </w:pPr>
            <w:r w:rsidRPr="000F42E5">
              <w:rPr>
                <w:color w:val="000000"/>
                <w:sz w:val="18"/>
                <w:szCs w:val="18"/>
              </w:rPr>
              <w:t>50%</w:t>
            </w:r>
          </w:p>
        </w:tc>
        <w:tc>
          <w:tcPr>
            <w:tcW w:w="0" w:type="auto"/>
            <w:tcBorders>
              <w:top w:val="nil"/>
              <w:left w:val="nil"/>
              <w:bottom w:val="single" w:sz="8" w:space="0" w:color="auto"/>
              <w:right w:val="single" w:sz="8" w:space="0" w:color="auto"/>
            </w:tcBorders>
            <w:noWrap/>
            <w:vAlign w:val="center"/>
            <w:hideMark/>
          </w:tcPr>
          <w:p w14:paraId="2FB05F0C" w14:textId="77777777" w:rsidR="001B3B41" w:rsidRPr="000F42E5" w:rsidRDefault="001B3B41">
            <w:pPr>
              <w:jc w:val="right"/>
              <w:rPr>
                <w:color w:val="000000"/>
                <w:sz w:val="18"/>
                <w:szCs w:val="18"/>
              </w:rPr>
            </w:pPr>
            <w:r w:rsidRPr="000F42E5">
              <w:rPr>
                <w:color w:val="000000"/>
                <w:sz w:val="18"/>
                <w:szCs w:val="18"/>
              </w:rPr>
              <w:t>50%</w:t>
            </w:r>
          </w:p>
        </w:tc>
        <w:tc>
          <w:tcPr>
            <w:tcW w:w="0" w:type="auto"/>
            <w:tcBorders>
              <w:top w:val="nil"/>
              <w:left w:val="nil"/>
              <w:bottom w:val="single" w:sz="8" w:space="0" w:color="auto"/>
              <w:right w:val="single" w:sz="8" w:space="0" w:color="auto"/>
            </w:tcBorders>
            <w:noWrap/>
            <w:vAlign w:val="center"/>
            <w:hideMark/>
          </w:tcPr>
          <w:p w14:paraId="1C3B0B9B" w14:textId="77777777" w:rsidR="001B3B41" w:rsidRPr="000F42E5" w:rsidRDefault="001B3B41">
            <w:pPr>
              <w:jc w:val="right"/>
              <w:rPr>
                <w:color w:val="000000"/>
                <w:sz w:val="18"/>
                <w:szCs w:val="18"/>
              </w:rPr>
            </w:pPr>
            <w:r w:rsidRPr="000F42E5">
              <w:rPr>
                <w:color w:val="000000"/>
                <w:sz w:val="18"/>
                <w:szCs w:val="18"/>
              </w:rPr>
              <w:t>50%</w:t>
            </w:r>
          </w:p>
        </w:tc>
      </w:tr>
      <w:tr w:rsidR="001B3B41" w:rsidRPr="000F42E5" w14:paraId="49C43ACA" w14:textId="77777777" w:rsidTr="001B3B41">
        <w:trPr>
          <w:trHeight w:val="340"/>
        </w:trPr>
        <w:tc>
          <w:tcPr>
            <w:tcW w:w="0" w:type="auto"/>
            <w:tcBorders>
              <w:top w:val="nil"/>
              <w:left w:val="single" w:sz="8" w:space="0" w:color="auto"/>
              <w:bottom w:val="single" w:sz="8" w:space="0" w:color="auto"/>
              <w:right w:val="single" w:sz="8" w:space="0" w:color="auto"/>
            </w:tcBorders>
            <w:noWrap/>
            <w:vAlign w:val="center"/>
            <w:hideMark/>
          </w:tcPr>
          <w:p w14:paraId="431A2A1B" w14:textId="77777777" w:rsidR="001B3B41" w:rsidRPr="000F42E5" w:rsidRDefault="001B3B41">
            <w:pPr>
              <w:rPr>
                <w:color w:val="000000"/>
                <w:sz w:val="18"/>
                <w:szCs w:val="18"/>
              </w:rPr>
            </w:pPr>
            <w:r w:rsidRPr="000F42E5">
              <w:rPr>
                <w:color w:val="000000"/>
                <w:sz w:val="18"/>
                <w:szCs w:val="18"/>
              </w:rPr>
              <w:t>Нэгж дэлгэцийн үнэ</w:t>
            </w:r>
          </w:p>
        </w:tc>
        <w:tc>
          <w:tcPr>
            <w:tcW w:w="0" w:type="auto"/>
            <w:tcBorders>
              <w:top w:val="nil"/>
              <w:left w:val="nil"/>
              <w:bottom w:val="single" w:sz="8" w:space="0" w:color="auto"/>
              <w:right w:val="single" w:sz="8" w:space="0" w:color="auto"/>
            </w:tcBorders>
            <w:noWrap/>
            <w:vAlign w:val="center"/>
            <w:hideMark/>
          </w:tcPr>
          <w:p w14:paraId="5DCE2181" w14:textId="77777777" w:rsidR="001B3B41" w:rsidRPr="000F42E5" w:rsidRDefault="001B3B41">
            <w:pPr>
              <w:jc w:val="right"/>
              <w:rPr>
                <w:color w:val="000000"/>
                <w:sz w:val="18"/>
                <w:szCs w:val="18"/>
              </w:rPr>
            </w:pPr>
            <w:r w:rsidRPr="000F42E5">
              <w:rPr>
                <w:color w:val="000000"/>
                <w:sz w:val="18"/>
                <w:szCs w:val="18"/>
              </w:rPr>
              <w:t>7,500</w:t>
            </w:r>
          </w:p>
        </w:tc>
        <w:tc>
          <w:tcPr>
            <w:tcW w:w="0" w:type="auto"/>
            <w:tcBorders>
              <w:top w:val="nil"/>
              <w:left w:val="nil"/>
              <w:bottom w:val="single" w:sz="8" w:space="0" w:color="auto"/>
              <w:right w:val="single" w:sz="8" w:space="0" w:color="auto"/>
            </w:tcBorders>
            <w:noWrap/>
            <w:vAlign w:val="center"/>
            <w:hideMark/>
          </w:tcPr>
          <w:p w14:paraId="47E82795" w14:textId="77777777" w:rsidR="001B3B41" w:rsidRPr="000F42E5" w:rsidRDefault="001B3B41">
            <w:pPr>
              <w:jc w:val="right"/>
              <w:rPr>
                <w:color w:val="000000"/>
                <w:sz w:val="18"/>
                <w:szCs w:val="18"/>
              </w:rPr>
            </w:pPr>
            <w:r w:rsidRPr="000F42E5">
              <w:rPr>
                <w:color w:val="000000"/>
                <w:sz w:val="18"/>
                <w:szCs w:val="18"/>
              </w:rPr>
              <w:t>7,500</w:t>
            </w:r>
          </w:p>
        </w:tc>
        <w:tc>
          <w:tcPr>
            <w:tcW w:w="0" w:type="auto"/>
            <w:tcBorders>
              <w:top w:val="nil"/>
              <w:left w:val="nil"/>
              <w:bottom w:val="single" w:sz="8" w:space="0" w:color="auto"/>
              <w:right w:val="single" w:sz="8" w:space="0" w:color="auto"/>
            </w:tcBorders>
            <w:noWrap/>
            <w:vAlign w:val="center"/>
            <w:hideMark/>
          </w:tcPr>
          <w:p w14:paraId="3043512D" w14:textId="77777777" w:rsidR="001B3B41" w:rsidRPr="000F42E5" w:rsidRDefault="001B3B41">
            <w:pPr>
              <w:jc w:val="right"/>
              <w:rPr>
                <w:color w:val="000000"/>
                <w:sz w:val="18"/>
                <w:szCs w:val="18"/>
              </w:rPr>
            </w:pPr>
            <w:r w:rsidRPr="000F42E5">
              <w:rPr>
                <w:color w:val="000000"/>
                <w:sz w:val="18"/>
                <w:szCs w:val="18"/>
              </w:rPr>
              <w:t>7,500</w:t>
            </w:r>
          </w:p>
        </w:tc>
        <w:tc>
          <w:tcPr>
            <w:tcW w:w="0" w:type="auto"/>
            <w:tcBorders>
              <w:top w:val="nil"/>
              <w:left w:val="nil"/>
              <w:bottom w:val="single" w:sz="8" w:space="0" w:color="auto"/>
              <w:right w:val="single" w:sz="8" w:space="0" w:color="auto"/>
            </w:tcBorders>
            <w:noWrap/>
            <w:vAlign w:val="center"/>
            <w:hideMark/>
          </w:tcPr>
          <w:p w14:paraId="218E0138" w14:textId="77777777" w:rsidR="001B3B41" w:rsidRPr="000F42E5" w:rsidRDefault="001B3B41">
            <w:pPr>
              <w:jc w:val="right"/>
              <w:rPr>
                <w:color w:val="000000"/>
                <w:sz w:val="18"/>
                <w:szCs w:val="18"/>
              </w:rPr>
            </w:pPr>
            <w:r w:rsidRPr="000F42E5">
              <w:rPr>
                <w:color w:val="000000"/>
                <w:sz w:val="18"/>
                <w:szCs w:val="18"/>
              </w:rPr>
              <w:t>7,500</w:t>
            </w:r>
          </w:p>
        </w:tc>
        <w:tc>
          <w:tcPr>
            <w:tcW w:w="0" w:type="auto"/>
            <w:tcBorders>
              <w:top w:val="nil"/>
              <w:left w:val="nil"/>
              <w:bottom w:val="single" w:sz="8" w:space="0" w:color="auto"/>
              <w:right w:val="single" w:sz="8" w:space="0" w:color="auto"/>
            </w:tcBorders>
            <w:noWrap/>
            <w:vAlign w:val="center"/>
            <w:hideMark/>
          </w:tcPr>
          <w:p w14:paraId="5FD17AF6" w14:textId="77777777" w:rsidR="001B3B41" w:rsidRPr="000F42E5" w:rsidRDefault="001B3B41">
            <w:pPr>
              <w:jc w:val="right"/>
              <w:rPr>
                <w:color w:val="000000"/>
                <w:sz w:val="18"/>
                <w:szCs w:val="18"/>
              </w:rPr>
            </w:pPr>
            <w:r w:rsidRPr="000F42E5">
              <w:rPr>
                <w:color w:val="000000"/>
                <w:sz w:val="18"/>
                <w:szCs w:val="18"/>
              </w:rPr>
              <w:t>7,500</w:t>
            </w:r>
          </w:p>
        </w:tc>
        <w:tc>
          <w:tcPr>
            <w:tcW w:w="0" w:type="auto"/>
            <w:tcBorders>
              <w:top w:val="nil"/>
              <w:left w:val="nil"/>
              <w:bottom w:val="single" w:sz="8" w:space="0" w:color="auto"/>
              <w:right w:val="single" w:sz="8" w:space="0" w:color="auto"/>
            </w:tcBorders>
            <w:noWrap/>
            <w:vAlign w:val="center"/>
            <w:hideMark/>
          </w:tcPr>
          <w:p w14:paraId="0267235C" w14:textId="77777777" w:rsidR="001B3B41" w:rsidRPr="000F42E5" w:rsidRDefault="001B3B41">
            <w:pPr>
              <w:jc w:val="right"/>
              <w:rPr>
                <w:color w:val="000000"/>
                <w:sz w:val="18"/>
                <w:szCs w:val="18"/>
              </w:rPr>
            </w:pPr>
            <w:r w:rsidRPr="000F42E5">
              <w:rPr>
                <w:color w:val="000000"/>
                <w:sz w:val="18"/>
                <w:szCs w:val="18"/>
              </w:rPr>
              <w:t>7,500</w:t>
            </w:r>
          </w:p>
        </w:tc>
      </w:tr>
      <w:tr w:rsidR="001B3B41" w:rsidRPr="000F42E5" w14:paraId="25155443" w14:textId="77777777" w:rsidTr="001B3B41">
        <w:trPr>
          <w:trHeight w:val="340"/>
        </w:trPr>
        <w:tc>
          <w:tcPr>
            <w:tcW w:w="0" w:type="auto"/>
            <w:tcBorders>
              <w:top w:val="nil"/>
              <w:left w:val="single" w:sz="8" w:space="0" w:color="auto"/>
              <w:bottom w:val="single" w:sz="8" w:space="0" w:color="auto"/>
              <w:right w:val="single" w:sz="8" w:space="0" w:color="auto"/>
            </w:tcBorders>
            <w:noWrap/>
            <w:vAlign w:val="center"/>
            <w:hideMark/>
          </w:tcPr>
          <w:p w14:paraId="08104456" w14:textId="77777777" w:rsidR="001B3B41" w:rsidRPr="000F42E5" w:rsidRDefault="001B3B41">
            <w:pPr>
              <w:rPr>
                <w:color w:val="000000"/>
                <w:sz w:val="18"/>
                <w:szCs w:val="18"/>
              </w:rPr>
            </w:pPr>
            <w:r w:rsidRPr="000F42E5">
              <w:rPr>
                <w:color w:val="000000"/>
                <w:sz w:val="18"/>
                <w:szCs w:val="18"/>
              </w:rPr>
              <w:t>Дэлгэцийн тоо (жишээ100 дэлгэц)</w:t>
            </w:r>
          </w:p>
        </w:tc>
        <w:tc>
          <w:tcPr>
            <w:tcW w:w="0" w:type="auto"/>
            <w:tcBorders>
              <w:top w:val="nil"/>
              <w:left w:val="nil"/>
              <w:bottom w:val="single" w:sz="8" w:space="0" w:color="auto"/>
              <w:right w:val="single" w:sz="8" w:space="0" w:color="auto"/>
            </w:tcBorders>
            <w:noWrap/>
            <w:vAlign w:val="center"/>
            <w:hideMark/>
          </w:tcPr>
          <w:p w14:paraId="731A3F67" w14:textId="77777777" w:rsidR="001B3B41" w:rsidRPr="000F42E5" w:rsidRDefault="001B3B41">
            <w:pPr>
              <w:jc w:val="right"/>
              <w:rPr>
                <w:color w:val="000000"/>
                <w:sz w:val="18"/>
                <w:szCs w:val="18"/>
              </w:rPr>
            </w:pPr>
            <w:r w:rsidRPr="000F42E5">
              <w:rPr>
                <w:color w:val="000000"/>
                <w:sz w:val="18"/>
                <w:szCs w:val="18"/>
              </w:rPr>
              <w:t>100</w:t>
            </w:r>
          </w:p>
        </w:tc>
        <w:tc>
          <w:tcPr>
            <w:tcW w:w="0" w:type="auto"/>
            <w:tcBorders>
              <w:top w:val="nil"/>
              <w:left w:val="nil"/>
              <w:bottom w:val="single" w:sz="8" w:space="0" w:color="auto"/>
              <w:right w:val="single" w:sz="8" w:space="0" w:color="auto"/>
            </w:tcBorders>
            <w:noWrap/>
            <w:vAlign w:val="center"/>
            <w:hideMark/>
          </w:tcPr>
          <w:p w14:paraId="50FF3A0B" w14:textId="77777777" w:rsidR="001B3B41" w:rsidRPr="000F42E5" w:rsidRDefault="001B3B41">
            <w:pPr>
              <w:jc w:val="right"/>
              <w:rPr>
                <w:color w:val="000000"/>
                <w:sz w:val="18"/>
                <w:szCs w:val="18"/>
              </w:rPr>
            </w:pPr>
            <w:r w:rsidRPr="000F42E5">
              <w:rPr>
                <w:color w:val="000000"/>
                <w:sz w:val="18"/>
                <w:szCs w:val="18"/>
              </w:rPr>
              <w:t>100</w:t>
            </w:r>
          </w:p>
        </w:tc>
        <w:tc>
          <w:tcPr>
            <w:tcW w:w="0" w:type="auto"/>
            <w:tcBorders>
              <w:top w:val="nil"/>
              <w:left w:val="nil"/>
              <w:bottom w:val="single" w:sz="8" w:space="0" w:color="auto"/>
              <w:right w:val="single" w:sz="8" w:space="0" w:color="auto"/>
            </w:tcBorders>
            <w:noWrap/>
            <w:vAlign w:val="center"/>
            <w:hideMark/>
          </w:tcPr>
          <w:p w14:paraId="6A6299ED" w14:textId="77777777" w:rsidR="001B3B41" w:rsidRPr="000F42E5" w:rsidRDefault="001B3B41">
            <w:pPr>
              <w:jc w:val="right"/>
              <w:rPr>
                <w:color w:val="000000"/>
                <w:sz w:val="18"/>
                <w:szCs w:val="18"/>
              </w:rPr>
            </w:pPr>
            <w:r w:rsidRPr="000F42E5">
              <w:rPr>
                <w:color w:val="000000"/>
                <w:sz w:val="18"/>
                <w:szCs w:val="18"/>
              </w:rPr>
              <w:t>100</w:t>
            </w:r>
          </w:p>
        </w:tc>
        <w:tc>
          <w:tcPr>
            <w:tcW w:w="0" w:type="auto"/>
            <w:tcBorders>
              <w:top w:val="nil"/>
              <w:left w:val="nil"/>
              <w:bottom w:val="single" w:sz="8" w:space="0" w:color="auto"/>
              <w:right w:val="single" w:sz="8" w:space="0" w:color="auto"/>
            </w:tcBorders>
            <w:noWrap/>
            <w:vAlign w:val="center"/>
            <w:hideMark/>
          </w:tcPr>
          <w:p w14:paraId="63B80272" w14:textId="77777777" w:rsidR="001B3B41" w:rsidRPr="000F42E5" w:rsidRDefault="001B3B41">
            <w:pPr>
              <w:jc w:val="right"/>
              <w:rPr>
                <w:color w:val="000000"/>
                <w:sz w:val="18"/>
                <w:szCs w:val="18"/>
              </w:rPr>
            </w:pPr>
            <w:r w:rsidRPr="000F42E5">
              <w:rPr>
                <w:color w:val="000000"/>
                <w:sz w:val="18"/>
                <w:szCs w:val="18"/>
              </w:rPr>
              <w:t>100</w:t>
            </w:r>
          </w:p>
        </w:tc>
        <w:tc>
          <w:tcPr>
            <w:tcW w:w="0" w:type="auto"/>
            <w:tcBorders>
              <w:top w:val="nil"/>
              <w:left w:val="nil"/>
              <w:bottom w:val="single" w:sz="8" w:space="0" w:color="auto"/>
              <w:right w:val="single" w:sz="8" w:space="0" w:color="auto"/>
            </w:tcBorders>
            <w:noWrap/>
            <w:vAlign w:val="center"/>
            <w:hideMark/>
          </w:tcPr>
          <w:p w14:paraId="2542B817" w14:textId="77777777" w:rsidR="001B3B41" w:rsidRPr="000F42E5" w:rsidRDefault="001B3B41">
            <w:pPr>
              <w:jc w:val="right"/>
              <w:rPr>
                <w:color w:val="000000"/>
                <w:sz w:val="18"/>
                <w:szCs w:val="18"/>
              </w:rPr>
            </w:pPr>
            <w:r w:rsidRPr="000F42E5">
              <w:rPr>
                <w:color w:val="000000"/>
                <w:sz w:val="18"/>
                <w:szCs w:val="18"/>
              </w:rPr>
              <w:t>100</w:t>
            </w:r>
          </w:p>
        </w:tc>
        <w:tc>
          <w:tcPr>
            <w:tcW w:w="0" w:type="auto"/>
            <w:tcBorders>
              <w:top w:val="nil"/>
              <w:left w:val="nil"/>
              <w:bottom w:val="single" w:sz="8" w:space="0" w:color="auto"/>
              <w:right w:val="single" w:sz="8" w:space="0" w:color="auto"/>
            </w:tcBorders>
            <w:noWrap/>
            <w:vAlign w:val="center"/>
            <w:hideMark/>
          </w:tcPr>
          <w:p w14:paraId="0B9D1AAF" w14:textId="77777777" w:rsidR="001B3B41" w:rsidRPr="000F42E5" w:rsidRDefault="001B3B41">
            <w:pPr>
              <w:jc w:val="right"/>
              <w:rPr>
                <w:color w:val="000000"/>
                <w:sz w:val="18"/>
                <w:szCs w:val="18"/>
              </w:rPr>
            </w:pPr>
            <w:r w:rsidRPr="000F42E5">
              <w:rPr>
                <w:color w:val="000000"/>
                <w:sz w:val="18"/>
                <w:szCs w:val="18"/>
              </w:rPr>
              <w:t>100</w:t>
            </w:r>
          </w:p>
        </w:tc>
      </w:tr>
      <w:tr w:rsidR="001B3B41" w:rsidRPr="000F42E5" w14:paraId="32F240B7" w14:textId="77777777" w:rsidTr="001B3B41">
        <w:trPr>
          <w:trHeight w:val="340"/>
        </w:trPr>
        <w:tc>
          <w:tcPr>
            <w:tcW w:w="0" w:type="auto"/>
            <w:tcBorders>
              <w:top w:val="nil"/>
              <w:left w:val="single" w:sz="8" w:space="0" w:color="auto"/>
              <w:bottom w:val="single" w:sz="8" w:space="0" w:color="auto"/>
              <w:right w:val="single" w:sz="8" w:space="0" w:color="auto"/>
            </w:tcBorders>
            <w:noWrap/>
            <w:vAlign w:val="center"/>
            <w:hideMark/>
          </w:tcPr>
          <w:p w14:paraId="3E4E5A05" w14:textId="77777777" w:rsidR="001B3B41" w:rsidRPr="000F42E5" w:rsidRDefault="001B3B41">
            <w:pPr>
              <w:rPr>
                <w:color w:val="000000"/>
                <w:sz w:val="18"/>
                <w:szCs w:val="18"/>
              </w:rPr>
            </w:pPr>
            <w:r w:rsidRPr="000F42E5">
              <w:rPr>
                <w:color w:val="000000"/>
                <w:sz w:val="18"/>
                <w:szCs w:val="18"/>
              </w:rPr>
              <w:t>Сард гарах өдөр</w:t>
            </w:r>
          </w:p>
        </w:tc>
        <w:tc>
          <w:tcPr>
            <w:tcW w:w="0" w:type="auto"/>
            <w:tcBorders>
              <w:top w:val="nil"/>
              <w:left w:val="nil"/>
              <w:bottom w:val="single" w:sz="8" w:space="0" w:color="auto"/>
              <w:right w:val="single" w:sz="8" w:space="0" w:color="auto"/>
            </w:tcBorders>
            <w:noWrap/>
            <w:vAlign w:val="center"/>
            <w:hideMark/>
          </w:tcPr>
          <w:p w14:paraId="5EE036D3" w14:textId="77777777" w:rsidR="001B3B41" w:rsidRPr="000F42E5" w:rsidRDefault="001B3B41">
            <w:pPr>
              <w:jc w:val="right"/>
              <w:rPr>
                <w:color w:val="000000"/>
                <w:sz w:val="18"/>
                <w:szCs w:val="18"/>
              </w:rPr>
            </w:pPr>
            <w:r w:rsidRPr="000F42E5">
              <w:rPr>
                <w:color w:val="000000"/>
                <w:sz w:val="18"/>
                <w:szCs w:val="18"/>
              </w:rPr>
              <w:t>1</w:t>
            </w:r>
          </w:p>
        </w:tc>
        <w:tc>
          <w:tcPr>
            <w:tcW w:w="0" w:type="auto"/>
            <w:tcBorders>
              <w:top w:val="nil"/>
              <w:left w:val="nil"/>
              <w:bottom w:val="single" w:sz="8" w:space="0" w:color="auto"/>
              <w:right w:val="single" w:sz="8" w:space="0" w:color="auto"/>
            </w:tcBorders>
            <w:noWrap/>
            <w:vAlign w:val="center"/>
            <w:hideMark/>
          </w:tcPr>
          <w:p w14:paraId="5AA421A8" w14:textId="77777777" w:rsidR="001B3B41" w:rsidRPr="000F42E5" w:rsidRDefault="001B3B41">
            <w:pPr>
              <w:jc w:val="right"/>
              <w:rPr>
                <w:color w:val="000000"/>
                <w:sz w:val="18"/>
                <w:szCs w:val="18"/>
              </w:rPr>
            </w:pPr>
            <w:r w:rsidRPr="000F42E5">
              <w:rPr>
                <w:color w:val="000000"/>
                <w:sz w:val="18"/>
                <w:szCs w:val="18"/>
              </w:rPr>
              <w:t>7</w:t>
            </w:r>
          </w:p>
        </w:tc>
        <w:tc>
          <w:tcPr>
            <w:tcW w:w="0" w:type="auto"/>
            <w:tcBorders>
              <w:top w:val="nil"/>
              <w:left w:val="nil"/>
              <w:bottom w:val="single" w:sz="8" w:space="0" w:color="auto"/>
              <w:right w:val="single" w:sz="8" w:space="0" w:color="auto"/>
            </w:tcBorders>
            <w:noWrap/>
            <w:vAlign w:val="center"/>
            <w:hideMark/>
          </w:tcPr>
          <w:p w14:paraId="65ABFE2C" w14:textId="77777777" w:rsidR="001B3B41" w:rsidRPr="000F42E5" w:rsidRDefault="001B3B41">
            <w:pPr>
              <w:jc w:val="right"/>
              <w:rPr>
                <w:color w:val="000000"/>
                <w:sz w:val="18"/>
                <w:szCs w:val="18"/>
              </w:rPr>
            </w:pPr>
            <w:r w:rsidRPr="000F42E5">
              <w:rPr>
                <w:color w:val="000000"/>
                <w:sz w:val="18"/>
                <w:szCs w:val="18"/>
              </w:rPr>
              <w:t>14</w:t>
            </w:r>
          </w:p>
        </w:tc>
        <w:tc>
          <w:tcPr>
            <w:tcW w:w="0" w:type="auto"/>
            <w:tcBorders>
              <w:top w:val="nil"/>
              <w:left w:val="nil"/>
              <w:bottom w:val="single" w:sz="8" w:space="0" w:color="auto"/>
              <w:right w:val="single" w:sz="8" w:space="0" w:color="auto"/>
            </w:tcBorders>
            <w:noWrap/>
            <w:vAlign w:val="center"/>
            <w:hideMark/>
          </w:tcPr>
          <w:p w14:paraId="1242DD84" w14:textId="77777777" w:rsidR="001B3B41" w:rsidRPr="000F42E5" w:rsidRDefault="001B3B41">
            <w:pPr>
              <w:jc w:val="right"/>
              <w:rPr>
                <w:color w:val="000000"/>
                <w:sz w:val="18"/>
                <w:szCs w:val="18"/>
              </w:rPr>
            </w:pPr>
            <w:r w:rsidRPr="000F42E5">
              <w:rPr>
                <w:color w:val="000000"/>
                <w:sz w:val="18"/>
                <w:szCs w:val="18"/>
              </w:rPr>
              <w:t>30</w:t>
            </w:r>
          </w:p>
        </w:tc>
        <w:tc>
          <w:tcPr>
            <w:tcW w:w="0" w:type="auto"/>
            <w:tcBorders>
              <w:top w:val="nil"/>
              <w:left w:val="nil"/>
              <w:bottom w:val="single" w:sz="8" w:space="0" w:color="auto"/>
              <w:right w:val="single" w:sz="8" w:space="0" w:color="auto"/>
            </w:tcBorders>
            <w:noWrap/>
            <w:vAlign w:val="center"/>
            <w:hideMark/>
          </w:tcPr>
          <w:p w14:paraId="2A38CA46" w14:textId="77777777" w:rsidR="001B3B41" w:rsidRPr="000F42E5" w:rsidRDefault="001B3B41">
            <w:pPr>
              <w:jc w:val="right"/>
              <w:rPr>
                <w:color w:val="000000"/>
                <w:sz w:val="18"/>
                <w:szCs w:val="18"/>
              </w:rPr>
            </w:pPr>
            <w:r w:rsidRPr="000F42E5">
              <w:rPr>
                <w:color w:val="000000"/>
                <w:sz w:val="18"/>
                <w:szCs w:val="18"/>
              </w:rPr>
              <w:t>30</w:t>
            </w:r>
          </w:p>
        </w:tc>
        <w:tc>
          <w:tcPr>
            <w:tcW w:w="0" w:type="auto"/>
            <w:tcBorders>
              <w:top w:val="nil"/>
              <w:left w:val="nil"/>
              <w:bottom w:val="single" w:sz="8" w:space="0" w:color="auto"/>
              <w:right w:val="single" w:sz="8" w:space="0" w:color="auto"/>
            </w:tcBorders>
            <w:noWrap/>
            <w:vAlign w:val="center"/>
            <w:hideMark/>
          </w:tcPr>
          <w:p w14:paraId="5FB4B78B" w14:textId="77777777" w:rsidR="001B3B41" w:rsidRPr="000F42E5" w:rsidRDefault="001B3B41">
            <w:pPr>
              <w:jc w:val="right"/>
              <w:rPr>
                <w:color w:val="000000"/>
                <w:sz w:val="18"/>
                <w:szCs w:val="18"/>
              </w:rPr>
            </w:pPr>
            <w:r w:rsidRPr="000F42E5">
              <w:rPr>
                <w:color w:val="000000"/>
                <w:sz w:val="18"/>
                <w:szCs w:val="18"/>
              </w:rPr>
              <w:t>30</w:t>
            </w:r>
          </w:p>
        </w:tc>
      </w:tr>
      <w:tr w:rsidR="001B3B41" w:rsidRPr="000F42E5" w14:paraId="4555646F" w14:textId="77777777" w:rsidTr="001B3B41">
        <w:trPr>
          <w:trHeight w:val="340"/>
        </w:trPr>
        <w:tc>
          <w:tcPr>
            <w:tcW w:w="0" w:type="auto"/>
            <w:tcBorders>
              <w:top w:val="nil"/>
              <w:left w:val="single" w:sz="8" w:space="0" w:color="auto"/>
              <w:bottom w:val="single" w:sz="8" w:space="0" w:color="auto"/>
              <w:right w:val="single" w:sz="8" w:space="0" w:color="auto"/>
            </w:tcBorders>
            <w:noWrap/>
            <w:vAlign w:val="center"/>
            <w:hideMark/>
          </w:tcPr>
          <w:p w14:paraId="12A97191" w14:textId="77777777" w:rsidR="001B3B41" w:rsidRPr="000F42E5" w:rsidRDefault="001B3B41">
            <w:pPr>
              <w:rPr>
                <w:color w:val="000000"/>
                <w:sz w:val="18"/>
                <w:szCs w:val="18"/>
              </w:rPr>
            </w:pPr>
            <w:r w:rsidRPr="000F42E5">
              <w:rPr>
                <w:color w:val="000000"/>
                <w:sz w:val="18"/>
                <w:szCs w:val="18"/>
              </w:rPr>
              <w:t>1 сарын гэрээний дүн</w:t>
            </w:r>
          </w:p>
        </w:tc>
        <w:tc>
          <w:tcPr>
            <w:tcW w:w="0" w:type="auto"/>
            <w:tcBorders>
              <w:top w:val="nil"/>
              <w:left w:val="nil"/>
              <w:bottom w:val="single" w:sz="8" w:space="0" w:color="auto"/>
              <w:right w:val="single" w:sz="8" w:space="0" w:color="auto"/>
            </w:tcBorders>
            <w:noWrap/>
            <w:vAlign w:val="center"/>
            <w:hideMark/>
          </w:tcPr>
          <w:p w14:paraId="09768D4A" w14:textId="77777777" w:rsidR="001B3B41" w:rsidRPr="000F42E5" w:rsidRDefault="001B3B41">
            <w:pPr>
              <w:jc w:val="right"/>
              <w:rPr>
                <w:color w:val="000000"/>
                <w:sz w:val="18"/>
                <w:szCs w:val="18"/>
              </w:rPr>
            </w:pPr>
            <w:r w:rsidRPr="000F42E5">
              <w:rPr>
                <w:color w:val="000000"/>
                <w:sz w:val="18"/>
                <w:szCs w:val="18"/>
              </w:rPr>
              <w:t>750,000</w:t>
            </w:r>
          </w:p>
        </w:tc>
        <w:tc>
          <w:tcPr>
            <w:tcW w:w="0" w:type="auto"/>
            <w:tcBorders>
              <w:top w:val="nil"/>
              <w:left w:val="nil"/>
              <w:bottom w:val="single" w:sz="8" w:space="0" w:color="auto"/>
              <w:right w:val="single" w:sz="8" w:space="0" w:color="auto"/>
            </w:tcBorders>
            <w:noWrap/>
            <w:vAlign w:val="center"/>
            <w:hideMark/>
          </w:tcPr>
          <w:p w14:paraId="2416F98C" w14:textId="77777777" w:rsidR="001B3B41" w:rsidRPr="000F42E5" w:rsidRDefault="001B3B41">
            <w:pPr>
              <w:jc w:val="right"/>
              <w:rPr>
                <w:color w:val="000000"/>
                <w:sz w:val="18"/>
                <w:szCs w:val="18"/>
              </w:rPr>
            </w:pPr>
            <w:r w:rsidRPr="000F42E5">
              <w:rPr>
                <w:color w:val="000000"/>
                <w:sz w:val="18"/>
                <w:szCs w:val="18"/>
              </w:rPr>
              <w:t>5,250,000</w:t>
            </w:r>
          </w:p>
        </w:tc>
        <w:tc>
          <w:tcPr>
            <w:tcW w:w="0" w:type="auto"/>
            <w:tcBorders>
              <w:top w:val="nil"/>
              <w:left w:val="nil"/>
              <w:bottom w:val="single" w:sz="8" w:space="0" w:color="auto"/>
              <w:right w:val="single" w:sz="8" w:space="0" w:color="auto"/>
            </w:tcBorders>
            <w:noWrap/>
            <w:vAlign w:val="center"/>
            <w:hideMark/>
          </w:tcPr>
          <w:p w14:paraId="2070230A" w14:textId="77777777" w:rsidR="001B3B41" w:rsidRPr="000F42E5" w:rsidRDefault="001B3B41">
            <w:pPr>
              <w:jc w:val="right"/>
              <w:rPr>
                <w:color w:val="000000"/>
                <w:sz w:val="18"/>
                <w:szCs w:val="18"/>
              </w:rPr>
            </w:pPr>
            <w:r w:rsidRPr="000F42E5">
              <w:rPr>
                <w:color w:val="000000"/>
                <w:sz w:val="18"/>
                <w:szCs w:val="18"/>
              </w:rPr>
              <w:t>10,500,000</w:t>
            </w:r>
          </w:p>
        </w:tc>
        <w:tc>
          <w:tcPr>
            <w:tcW w:w="0" w:type="auto"/>
            <w:tcBorders>
              <w:top w:val="nil"/>
              <w:left w:val="nil"/>
              <w:bottom w:val="single" w:sz="8" w:space="0" w:color="auto"/>
              <w:right w:val="single" w:sz="8" w:space="0" w:color="auto"/>
            </w:tcBorders>
            <w:noWrap/>
            <w:vAlign w:val="center"/>
            <w:hideMark/>
          </w:tcPr>
          <w:p w14:paraId="08FCEC6F" w14:textId="77777777" w:rsidR="001B3B41" w:rsidRPr="000F42E5" w:rsidRDefault="001B3B41">
            <w:pPr>
              <w:jc w:val="right"/>
              <w:rPr>
                <w:color w:val="000000"/>
                <w:sz w:val="18"/>
                <w:szCs w:val="18"/>
              </w:rPr>
            </w:pPr>
            <w:r w:rsidRPr="000F42E5">
              <w:rPr>
                <w:color w:val="000000"/>
                <w:sz w:val="18"/>
                <w:szCs w:val="18"/>
              </w:rPr>
              <w:t>22,500,000</w:t>
            </w:r>
          </w:p>
        </w:tc>
        <w:tc>
          <w:tcPr>
            <w:tcW w:w="0" w:type="auto"/>
            <w:tcBorders>
              <w:top w:val="nil"/>
              <w:left w:val="nil"/>
              <w:bottom w:val="single" w:sz="8" w:space="0" w:color="auto"/>
              <w:right w:val="single" w:sz="8" w:space="0" w:color="auto"/>
            </w:tcBorders>
            <w:noWrap/>
            <w:vAlign w:val="center"/>
            <w:hideMark/>
          </w:tcPr>
          <w:p w14:paraId="6A0721D5" w14:textId="77777777" w:rsidR="001B3B41" w:rsidRPr="000F42E5" w:rsidRDefault="001B3B41">
            <w:pPr>
              <w:jc w:val="right"/>
              <w:rPr>
                <w:color w:val="000000"/>
                <w:sz w:val="18"/>
                <w:szCs w:val="18"/>
              </w:rPr>
            </w:pPr>
            <w:r w:rsidRPr="000F42E5">
              <w:rPr>
                <w:color w:val="000000"/>
                <w:sz w:val="18"/>
                <w:szCs w:val="18"/>
              </w:rPr>
              <w:t>22,500,000</w:t>
            </w:r>
          </w:p>
        </w:tc>
        <w:tc>
          <w:tcPr>
            <w:tcW w:w="0" w:type="auto"/>
            <w:tcBorders>
              <w:top w:val="nil"/>
              <w:left w:val="nil"/>
              <w:bottom w:val="single" w:sz="8" w:space="0" w:color="auto"/>
              <w:right w:val="single" w:sz="8" w:space="0" w:color="auto"/>
            </w:tcBorders>
            <w:noWrap/>
            <w:vAlign w:val="center"/>
            <w:hideMark/>
          </w:tcPr>
          <w:p w14:paraId="2EA9DB78" w14:textId="77777777" w:rsidR="001B3B41" w:rsidRPr="000F42E5" w:rsidRDefault="001B3B41">
            <w:pPr>
              <w:jc w:val="right"/>
              <w:rPr>
                <w:color w:val="000000"/>
                <w:sz w:val="18"/>
                <w:szCs w:val="18"/>
              </w:rPr>
            </w:pPr>
            <w:r w:rsidRPr="000F42E5">
              <w:rPr>
                <w:color w:val="000000"/>
                <w:sz w:val="18"/>
                <w:szCs w:val="18"/>
              </w:rPr>
              <w:t>22,500,000</w:t>
            </w:r>
          </w:p>
        </w:tc>
      </w:tr>
    </w:tbl>
    <w:p w14:paraId="4FA85B47" w14:textId="77777777" w:rsidR="001B3B41" w:rsidRDefault="001B3B41" w:rsidP="001B3B41">
      <w:pPr>
        <w:spacing w:after="160"/>
        <w:jc w:val="both"/>
        <w:rPr>
          <w:sz w:val="22"/>
          <w:szCs w:val="22"/>
          <w:lang w:val="mn-MN"/>
        </w:rPr>
      </w:pPr>
    </w:p>
    <w:p w14:paraId="35CA9280" w14:textId="143851D7" w:rsidR="00C46844" w:rsidRDefault="0052397C" w:rsidP="001B3B41">
      <w:pPr>
        <w:spacing w:after="160"/>
        <w:jc w:val="both"/>
        <w:rPr>
          <w:sz w:val="22"/>
          <w:szCs w:val="22"/>
          <w:lang w:val="mn-MN"/>
        </w:rPr>
      </w:pPr>
      <w:r>
        <w:rPr>
          <w:sz w:val="22"/>
          <w:szCs w:val="22"/>
          <w:lang w:val="mn-MN"/>
        </w:rPr>
        <w:t xml:space="preserve">Хүссэн тооны байршил болон хүссэн хоногоо сонгон сурталчилгаагаа байршуулах боломжтой. </w:t>
      </w:r>
    </w:p>
    <w:p w14:paraId="6E9823D4" w14:textId="77777777" w:rsidR="00FC648B" w:rsidRDefault="00FC648B" w:rsidP="001B3B41">
      <w:pPr>
        <w:spacing w:after="160"/>
        <w:jc w:val="both"/>
        <w:rPr>
          <w:sz w:val="22"/>
          <w:szCs w:val="22"/>
          <w:lang w:val="mn-MN"/>
        </w:rPr>
      </w:pPr>
    </w:p>
    <w:p w14:paraId="63180B24" w14:textId="77777777" w:rsidR="00FC648B" w:rsidRPr="00842E77" w:rsidRDefault="00FC648B" w:rsidP="001B3B41">
      <w:pPr>
        <w:spacing w:after="160"/>
        <w:jc w:val="both"/>
        <w:rPr>
          <w:sz w:val="22"/>
          <w:szCs w:val="22"/>
          <w:lang w:val="mn-MN"/>
        </w:rPr>
      </w:pPr>
    </w:p>
    <w:p w14:paraId="0607793A" w14:textId="3757814B" w:rsidR="005E5C68" w:rsidRPr="000F478B" w:rsidRDefault="00C0639E" w:rsidP="00C81265">
      <w:pPr>
        <w:spacing w:after="160"/>
        <w:jc w:val="center"/>
        <w:rPr>
          <w:b/>
          <w:sz w:val="22"/>
          <w:szCs w:val="22"/>
          <w:lang w:val="mn-MN"/>
        </w:rPr>
      </w:pPr>
      <w:r w:rsidRPr="000F478B">
        <w:rPr>
          <w:b/>
          <w:sz w:val="22"/>
          <w:szCs w:val="22"/>
          <w:lang w:val="mn-MN"/>
        </w:rPr>
        <w:t>ХАВСРАЛТЫГ БАТАЛГААЖУУЛСАН: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34"/>
      </w:tblGrid>
      <w:tr w:rsidR="005E5C68" w:rsidRPr="000F478B" w14:paraId="0116A2E1" w14:textId="77777777" w:rsidTr="00886F2C">
        <w:tc>
          <w:tcPr>
            <w:tcW w:w="4495" w:type="dxa"/>
          </w:tcPr>
          <w:p w14:paraId="0E3D51EC" w14:textId="77777777" w:rsidR="005E5C68" w:rsidRPr="002C5C10" w:rsidRDefault="005E5C68" w:rsidP="00886F2C">
            <w:pPr>
              <w:pStyle w:val="MediumShading1-Accent11"/>
              <w:rPr>
                <w:rFonts w:ascii="Times New Roman" w:hAnsi="Times New Roman"/>
                <w:b/>
                <w:sz w:val="22"/>
                <w:lang w:val="mn-MN"/>
              </w:rPr>
            </w:pPr>
            <w:r w:rsidRPr="002C5C10">
              <w:rPr>
                <w:rFonts w:ascii="Times New Roman" w:hAnsi="Times New Roman"/>
                <w:b/>
                <w:lang w:val="mn-MN"/>
              </w:rPr>
              <w:t>ҮЙЛЧЛҮҮЛЭГЧИЙГ ТӨЛӨӨЛЖ:</w:t>
            </w:r>
          </w:p>
        </w:tc>
        <w:tc>
          <w:tcPr>
            <w:tcW w:w="4534" w:type="dxa"/>
          </w:tcPr>
          <w:p w14:paraId="634E7A74" w14:textId="3FFBE5D7" w:rsidR="005E5C68" w:rsidRDefault="005E5C68" w:rsidP="00886F2C">
            <w:pPr>
              <w:pStyle w:val="MediumShading1-Accent11"/>
              <w:rPr>
                <w:rFonts w:ascii="Times New Roman" w:hAnsi="Times New Roman"/>
                <w:b/>
                <w:sz w:val="22"/>
                <w:lang w:val="mn-MN"/>
              </w:rPr>
            </w:pPr>
            <w:r w:rsidRPr="002C5C10">
              <w:rPr>
                <w:rFonts w:ascii="Times New Roman" w:hAnsi="Times New Roman"/>
                <w:b/>
                <w:lang w:val="mn-MN"/>
              </w:rPr>
              <w:t>ҮЙЛЧИЛГЭЭ ҮЗҮҮЛЭГЧИЙГ ТӨЛӨӨЛЖ:</w:t>
            </w:r>
          </w:p>
          <w:p w14:paraId="617C8567" w14:textId="6D189664" w:rsidR="00320643" w:rsidRPr="002C5C10" w:rsidRDefault="00320643" w:rsidP="00886F2C">
            <w:pPr>
              <w:pStyle w:val="MediumShading1-Accent11"/>
              <w:rPr>
                <w:rFonts w:ascii="Times New Roman" w:hAnsi="Times New Roman"/>
                <w:b/>
                <w:sz w:val="22"/>
                <w:lang w:val="mn-MN"/>
              </w:rPr>
            </w:pPr>
          </w:p>
        </w:tc>
      </w:tr>
      <w:tr w:rsidR="005E5C68" w:rsidRPr="000F478B" w14:paraId="259160EB" w14:textId="77777777" w:rsidTr="00886F2C">
        <w:trPr>
          <w:trHeight w:val="81"/>
        </w:trPr>
        <w:tc>
          <w:tcPr>
            <w:tcW w:w="4495" w:type="dxa"/>
          </w:tcPr>
          <w:p w14:paraId="730EB9CF" w14:textId="28AF965C" w:rsidR="00866C30" w:rsidRPr="00106A8F" w:rsidRDefault="00866C30" w:rsidP="00866C30">
            <w:pPr>
              <w:pStyle w:val="MediumShading1-Accent11"/>
              <w:jc w:val="center"/>
              <w:rPr>
                <w:rFonts w:ascii="Times New Roman" w:hAnsi="Times New Roman"/>
                <w:sz w:val="22"/>
                <w:lang w:val="mn-MN"/>
              </w:rPr>
            </w:pPr>
            <w:r w:rsidRPr="000F478B">
              <w:rPr>
                <w:rFonts w:ascii="Times New Roman" w:hAnsi="Times New Roman"/>
                <w:sz w:val="22"/>
                <w:lang w:val="mn-MN"/>
              </w:rPr>
              <w:t>“</w:t>
            </w:r>
            <w:r w:rsidR="00106A8F">
              <w:rPr>
                <w:rFonts w:ascii="Times New Roman" w:hAnsi="Times New Roman"/>
                <w:sz w:val="22"/>
                <w:lang w:val="mn-MN"/>
              </w:rPr>
              <w:t xml:space="preserve">                     </w:t>
            </w:r>
            <w:r w:rsidRPr="00106A8F">
              <w:rPr>
                <w:rFonts w:ascii="Times New Roman" w:hAnsi="Times New Roman"/>
                <w:sz w:val="22"/>
                <w:lang w:val="mn-MN"/>
              </w:rPr>
              <w:t>” XХК</w:t>
            </w:r>
          </w:p>
          <w:p w14:paraId="16FB4040" w14:textId="6BB81A90" w:rsidR="00866C30" w:rsidRPr="00106A8F" w:rsidRDefault="00866C30" w:rsidP="00866C30">
            <w:pPr>
              <w:pStyle w:val="MediumShading1-Accent11"/>
              <w:jc w:val="center"/>
              <w:rPr>
                <w:rFonts w:ascii="Times New Roman" w:hAnsi="Times New Roman"/>
                <w:sz w:val="22"/>
                <w:lang w:val="mn-MN"/>
              </w:rPr>
            </w:pPr>
          </w:p>
          <w:p w14:paraId="3FDC8914" w14:textId="77777777" w:rsidR="00866C30" w:rsidRPr="00106A8F" w:rsidRDefault="00866C30" w:rsidP="00866C30">
            <w:pPr>
              <w:pStyle w:val="MediumShading1-Accent11"/>
              <w:jc w:val="center"/>
              <w:rPr>
                <w:rFonts w:ascii="Times New Roman" w:hAnsi="Times New Roman"/>
                <w:sz w:val="22"/>
                <w:lang w:val="mn-MN"/>
              </w:rPr>
            </w:pPr>
          </w:p>
          <w:p w14:paraId="0A839617" w14:textId="77777777" w:rsidR="00866C30" w:rsidRPr="00106A8F" w:rsidRDefault="00866C30" w:rsidP="00866C30">
            <w:pPr>
              <w:pStyle w:val="MediumShading1-Accent11"/>
              <w:jc w:val="center"/>
              <w:rPr>
                <w:rFonts w:ascii="Times New Roman" w:hAnsi="Times New Roman"/>
                <w:sz w:val="22"/>
                <w:lang w:val="mn-MN"/>
              </w:rPr>
            </w:pPr>
          </w:p>
          <w:p w14:paraId="7521B151" w14:textId="77777777" w:rsidR="00866C30" w:rsidRPr="00106A8F" w:rsidRDefault="00866C30" w:rsidP="00866C30">
            <w:pPr>
              <w:pStyle w:val="MediumShading1-Accent11"/>
              <w:jc w:val="center"/>
              <w:rPr>
                <w:rFonts w:ascii="Times New Roman" w:hAnsi="Times New Roman"/>
                <w:sz w:val="22"/>
                <w:lang w:val="mn-MN"/>
              </w:rPr>
            </w:pPr>
            <w:r w:rsidRPr="00106A8F">
              <w:rPr>
                <w:rFonts w:ascii="Times New Roman" w:hAnsi="Times New Roman"/>
                <w:sz w:val="22"/>
                <w:lang w:val="mn-MN"/>
              </w:rPr>
              <w:t>_____________________</w:t>
            </w:r>
          </w:p>
          <w:p w14:paraId="289C5CC6" w14:textId="0CB4E75C" w:rsidR="00866C30" w:rsidRPr="000F478B" w:rsidRDefault="00866C30" w:rsidP="00866C30">
            <w:pPr>
              <w:pStyle w:val="MediumShading1-Accent11"/>
              <w:jc w:val="center"/>
              <w:rPr>
                <w:rFonts w:ascii="Times New Roman" w:hAnsi="Times New Roman"/>
                <w:sz w:val="22"/>
                <w:lang w:val="mn-MN"/>
              </w:rPr>
            </w:pPr>
          </w:p>
          <w:p w14:paraId="0509034C" w14:textId="77777777" w:rsidR="007203FE" w:rsidRPr="000F478B" w:rsidRDefault="007203FE" w:rsidP="007203FE">
            <w:pPr>
              <w:pStyle w:val="MediumShading1-Accent11"/>
              <w:jc w:val="center"/>
              <w:rPr>
                <w:rFonts w:ascii="Times New Roman" w:hAnsi="Times New Roman"/>
                <w:sz w:val="22"/>
                <w:lang w:val="mn-MN"/>
              </w:rPr>
            </w:pPr>
          </w:p>
          <w:p w14:paraId="551267B3" w14:textId="77777777" w:rsidR="005E5C68" w:rsidRPr="000F478B" w:rsidRDefault="005E5C68" w:rsidP="00886F2C">
            <w:pPr>
              <w:pStyle w:val="MediumShading1-Accent11"/>
              <w:rPr>
                <w:rFonts w:ascii="Times New Roman" w:hAnsi="Times New Roman"/>
                <w:sz w:val="22"/>
                <w:lang w:val="mn-MN"/>
              </w:rPr>
            </w:pPr>
          </w:p>
          <w:p w14:paraId="3E210FA0" w14:textId="77777777" w:rsidR="005E5C68" w:rsidRPr="000F478B" w:rsidRDefault="005E5C68" w:rsidP="00886F2C">
            <w:pPr>
              <w:pStyle w:val="MediumShading1-Accent11"/>
              <w:rPr>
                <w:rFonts w:ascii="Times New Roman" w:hAnsi="Times New Roman"/>
                <w:sz w:val="22"/>
                <w:lang w:val="mn-MN"/>
              </w:rPr>
            </w:pPr>
          </w:p>
        </w:tc>
        <w:tc>
          <w:tcPr>
            <w:tcW w:w="4534" w:type="dxa"/>
          </w:tcPr>
          <w:p w14:paraId="15613F8D" w14:textId="77777777" w:rsidR="005E5C68" w:rsidRPr="000F478B" w:rsidRDefault="005E5C68" w:rsidP="00886F2C">
            <w:pPr>
              <w:pStyle w:val="MediumShading1-Accent11"/>
              <w:ind w:left="77" w:hanging="90"/>
              <w:jc w:val="both"/>
              <w:rPr>
                <w:rFonts w:ascii="Times New Roman" w:hAnsi="Times New Roman"/>
                <w:sz w:val="22"/>
                <w:lang w:val="mn-MN"/>
              </w:rPr>
            </w:pPr>
            <w:r w:rsidRPr="000F478B">
              <w:rPr>
                <w:rFonts w:ascii="Times New Roman" w:hAnsi="Times New Roman"/>
                <w:sz w:val="22"/>
                <w:lang w:val="mn-MN"/>
              </w:rPr>
              <w:t xml:space="preserve">“Ад смарт нэтворк” ХХК –ийн  </w:t>
            </w:r>
          </w:p>
          <w:p w14:paraId="4ECFB034" w14:textId="77777777" w:rsidR="005E5C68" w:rsidRPr="000F478B" w:rsidRDefault="005E5C68" w:rsidP="00886F2C">
            <w:pPr>
              <w:pStyle w:val="MediumShading1-Accent11"/>
              <w:ind w:left="77" w:hanging="90"/>
              <w:jc w:val="both"/>
              <w:rPr>
                <w:rFonts w:ascii="Times New Roman" w:hAnsi="Times New Roman"/>
                <w:sz w:val="22"/>
                <w:lang w:val="mn-MN"/>
              </w:rPr>
            </w:pPr>
            <w:r w:rsidRPr="000F478B">
              <w:rPr>
                <w:rFonts w:ascii="Times New Roman" w:hAnsi="Times New Roman"/>
                <w:sz w:val="22"/>
                <w:lang w:val="mn-MN"/>
              </w:rPr>
              <w:t>Үйл ажиллагаа хариуцсан албаны дарга</w:t>
            </w:r>
          </w:p>
          <w:p w14:paraId="10A7ACA3" w14:textId="77777777" w:rsidR="005E5C68" w:rsidRPr="000F478B" w:rsidRDefault="005E5C68" w:rsidP="00886F2C">
            <w:pPr>
              <w:pStyle w:val="MediumShading1-Accent11"/>
              <w:ind w:left="77" w:hanging="90"/>
              <w:jc w:val="both"/>
              <w:rPr>
                <w:rFonts w:ascii="Times New Roman" w:hAnsi="Times New Roman"/>
                <w:sz w:val="22"/>
                <w:lang w:val="mn-MN"/>
              </w:rPr>
            </w:pPr>
          </w:p>
          <w:p w14:paraId="0B96925B" w14:textId="77777777" w:rsidR="005E5C68" w:rsidRPr="000F478B" w:rsidRDefault="005E5C68" w:rsidP="00886F2C">
            <w:pPr>
              <w:pStyle w:val="MediumShading1-Accent11"/>
              <w:ind w:left="77" w:hanging="90"/>
              <w:jc w:val="both"/>
              <w:rPr>
                <w:rFonts w:ascii="Times New Roman" w:hAnsi="Times New Roman"/>
                <w:sz w:val="22"/>
                <w:lang w:val="mn-MN"/>
              </w:rPr>
            </w:pPr>
          </w:p>
          <w:p w14:paraId="2A7955D2" w14:textId="77777777" w:rsidR="005E5C68" w:rsidRPr="000F478B" w:rsidRDefault="005E5C68" w:rsidP="00886F2C">
            <w:pPr>
              <w:pStyle w:val="MediumShading1-Accent11"/>
              <w:ind w:left="77" w:hanging="90"/>
              <w:jc w:val="both"/>
              <w:rPr>
                <w:rFonts w:ascii="Times New Roman" w:hAnsi="Times New Roman"/>
                <w:sz w:val="22"/>
                <w:lang w:val="mn-MN"/>
              </w:rPr>
            </w:pPr>
            <w:r w:rsidRPr="000F478B">
              <w:rPr>
                <w:rFonts w:ascii="Times New Roman" w:hAnsi="Times New Roman"/>
                <w:sz w:val="22"/>
                <w:lang w:val="mn-MN"/>
              </w:rPr>
              <w:t xml:space="preserve"> ______________________</w:t>
            </w:r>
          </w:p>
          <w:p w14:paraId="0BDE2BF0" w14:textId="72EABD26" w:rsidR="005E5C68" w:rsidRPr="000F478B" w:rsidRDefault="00106A8F" w:rsidP="00886F2C">
            <w:pPr>
              <w:pStyle w:val="MediumShading1-Accent11"/>
              <w:tabs>
                <w:tab w:val="left" w:pos="3075"/>
              </w:tabs>
              <w:ind w:left="77" w:hanging="90"/>
              <w:jc w:val="both"/>
              <w:rPr>
                <w:rFonts w:ascii="Times New Roman" w:hAnsi="Times New Roman"/>
                <w:sz w:val="22"/>
                <w:lang w:val="mn-MN"/>
              </w:rPr>
            </w:pPr>
            <w:r>
              <w:rPr>
                <w:rFonts w:ascii="Times New Roman" w:hAnsi="Times New Roman"/>
                <w:sz w:val="22"/>
                <w:lang w:val="mn-MN"/>
              </w:rPr>
              <w:t xml:space="preserve">               </w:t>
            </w:r>
            <w:r w:rsidR="005E5C68" w:rsidRPr="000F478B">
              <w:rPr>
                <w:rFonts w:ascii="Times New Roman" w:hAnsi="Times New Roman"/>
                <w:sz w:val="22"/>
                <w:lang w:val="mn-MN"/>
              </w:rPr>
              <w:t>Б.Сувдаа</w:t>
            </w:r>
            <w:r w:rsidR="005E5C68" w:rsidRPr="000F478B">
              <w:rPr>
                <w:rFonts w:ascii="Times New Roman" w:hAnsi="Times New Roman"/>
                <w:sz w:val="22"/>
                <w:lang w:val="mn-MN"/>
              </w:rPr>
              <w:tab/>
            </w:r>
          </w:p>
          <w:p w14:paraId="65485713" w14:textId="77777777" w:rsidR="005E5C68" w:rsidRPr="000F478B" w:rsidRDefault="005E5C68" w:rsidP="00886F2C">
            <w:pPr>
              <w:pStyle w:val="MediumShading1-Accent11"/>
              <w:jc w:val="both"/>
              <w:rPr>
                <w:rFonts w:ascii="Times New Roman" w:hAnsi="Times New Roman"/>
                <w:sz w:val="22"/>
                <w:lang w:val="mn-MN"/>
              </w:rPr>
            </w:pPr>
          </w:p>
          <w:p w14:paraId="23415948" w14:textId="77777777" w:rsidR="005E5C68" w:rsidRPr="000F478B" w:rsidRDefault="005E5C68" w:rsidP="00886F2C">
            <w:pPr>
              <w:pStyle w:val="MediumShading1-Accent11"/>
              <w:jc w:val="both"/>
              <w:rPr>
                <w:rFonts w:ascii="Times New Roman" w:hAnsi="Times New Roman"/>
                <w:sz w:val="22"/>
                <w:lang w:val="mn-MN"/>
              </w:rPr>
            </w:pPr>
          </w:p>
          <w:p w14:paraId="1D0AEFC8" w14:textId="77777777" w:rsidR="005E5C68" w:rsidRPr="000F478B" w:rsidRDefault="005E5C68" w:rsidP="00886F2C">
            <w:pPr>
              <w:pStyle w:val="MediumShading1-Accent11"/>
              <w:jc w:val="both"/>
              <w:rPr>
                <w:rFonts w:ascii="Times New Roman" w:hAnsi="Times New Roman"/>
                <w:sz w:val="22"/>
                <w:lang w:val="mn-MN"/>
              </w:rPr>
            </w:pPr>
          </w:p>
          <w:p w14:paraId="479D9037" w14:textId="77777777" w:rsidR="005E5C68" w:rsidRPr="000F478B" w:rsidRDefault="005E5C68" w:rsidP="00886F2C">
            <w:pPr>
              <w:pStyle w:val="MediumShading1-Accent11"/>
              <w:jc w:val="both"/>
              <w:rPr>
                <w:rFonts w:ascii="Times New Roman" w:hAnsi="Times New Roman"/>
                <w:sz w:val="22"/>
                <w:lang w:val="mn-MN"/>
              </w:rPr>
            </w:pPr>
          </w:p>
          <w:p w14:paraId="02B26F8B" w14:textId="77777777" w:rsidR="005E5C68" w:rsidRPr="000F478B" w:rsidRDefault="005E5C68" w:rsidP="00886F2C">
            <w:pPr>
              <w:pStyle w:val="MediumShading1-Accent11"/>
              <w:jc w:val="both"/>
              <w:rPr>
                <w:rFonts w:ascii="Times New Roman" w:hAnsi="Times New Roman"/>
                <w:sz w:val="22"/>
                <w:lang w:val="mn-MN"/>
              </w:rPr>
            </w:pPr>
          </w:p>
          <w:p w14:paraId="126DC7A5" w14:textId="77777777" w:rsidR="005E5C68" w:rsidRPr="000F478B" w:rsidRDefault="005E5C68" w:rsidP="00886F2C">
            <w:pPr>
              <w:pStyle w:val="MediumShading1-Accent11"/>
              <w:jc w:val="both"/>
              <w:rPr>
                <w:rFonts w:ascii="Times New Roman" w:hAnsi="Times New Roman"/>
                <w:sz w:val="22"/>
                <w:lang w:val="mn-MN"/>
              </w:rPr>
            </w:pPr>
          </w:p>
          <w:p w14:paraId="1890B580" w14:textId="77777777" w:rsidR="005E5C68" w:rsidRPr="000F478B" w:rsidRDefault="005E5C68" w:rsidP="00886F2C">
            <w:pPr>
              <w:pStyle w:val="MediumShading1-Accent11"/>
              <w:jc w:val="both"/>
              <w:rPr>
                <w:rFonts w:ascii="Times New Roman" w:hAnsi="Times New Roman"/>
                <w:sz w:val="22"/>
                <w:lang w:val="mn-MN"/>
              </w:rPr>
            </w:pPr>
          </w:p>
          <w:p w14:paraId="028FAE98" w14:textId="77777777" w:rsidR="005E5C68" w:rsidRPr="000F478B" w:rsidRDefault="005E5C68" w:rsidP="00886F2C">
            <w:pPr>
              <w:pStyle w:val="MediumShading1-Accent11"/>
              <w:jc w:val="both"/>
              <w:rPr>
                <w:rFonts w:ascii="Times New Roman" w:hAnsi="Times New Roman"/>
                <w:sz w:val="22"/>
                <w:lang w:val="mn-MN"/>
              </w:rPr>
            </w:pPr>
          </w:p>
          <w:p w14:paraId="5D29AE72" w14:textId="77777777" w:rsidR="005E5C68" w:rsidRPr="000F478B" w:rsidRDefault="005E5C68" w:rsidP="00886F2C">
            <w:pPr>
              <w:pStyle w:val="MediumShading1-Accent11"/>
              <w:jc w:val="both"/>
              <w:rPr>
                <w:rFonts w:ascii="Times New Roman" w:hAnsi="Times New Roman"/>
                <w:sz w:val="22"/>
                <w:lang w:val="mn-MN"/>
              </w:rPr>
            </w:pPr>
          </w:p>
          <w:p w14:paraId="23163238" w14:textId="77777777" w:rsidR="005E5C68" w:rsidRPr="000F478B" w:rsidRDefault="005E5C68" w:rsidP="00886F2C">
            <w:pPr>
              <w:pStyle w:val="MediumShading1-Accent11"/>
              <w:jc w:val="both"/>
              <w:rPr>
                <w:rFonts w:ascii="Times New Roman" w:hAnsi="Times New Roman"/>
                <w:sz w:val="22"/>
                <w:lang w:val="mn-MN"/>
              </w:rPr>
            </w:pPr>
          </w:p>
        </w:tc>
      </w:tr>
    </w:tbl>
    <w:p w14:paraId="6A6037CA" w14:textId="77777777" w:rsidR="00D94D50" w:rsidRPr="000F478B" w:rsidRDefault="00D94D50" w:rsidP="00C81265">
      <w:pPr>
        <w:spacing w:after="160"/>
        <w:jc w:val="center"/>
        <w:rPr>
          <w:sz w:val="22"/>
          <w:szCs w:val="22"/>
          <w:lang w:val="mn-MN"/>
        </w:rPr>
      </w:pPr>
    </w:p>
    <w:sectPr w:rsidR="00D94D50" w:rsidRPr="000F478B" w:rsidSect="00F52F8D">
      <w:headerReference w:type="default" r:id="rId10"/>
      <w:footerReference w:type="default" r:id="rId11"/>
      <w:type w:val="continuous"/>
      <w:pgSz w:w="11909" w:h="16834" w:code="9"/>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FD4E" w14:textId="77777777" w:rsidR="002F056D" w:rsidRDefault="002F056D">
      <w:r>
        <w:separator/>
      </w:r>
    </w:p>
  </w:endnote>
  <w:endnote w:type="continuationSeparator" w:id="0">
    <w:p w14:paraId="445F0E8A" w14:textId="77777777" w:rsidR="002F056D" w:rsidRDefault="002F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Times New Roman"/>
    <w:panose1 w:val="020B0604020202020204"/>
    <w:charset w:val="4D"/>
    <w:family w:val="auto"/>
    <w:pitch w:val="default"/>
    <w:sig w:usb0="00000003" w:usb1="00000000" w:usb2="00000000" w:usb3="00000000" w:csb0="00000001" w:csb1="00000000"/>
  </w:font>
  <w:font w:name="Neris Light">
    <w:panose1 w:val="020B0604020202020204"/>
    <w:charset w:val="00"/>
    <w:family w:val="modern"/>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589305"/>
      <w:docPartObj>
        <w:docPartGallery w:val="Page Numbers (Bottom of Page)"/>
        <w:docPartUnique/>
      </w:docPartObj>
    </w:sdtPr>
    <w:sdtEndPr>
      <w:rPr>
        <w:noProof/>
      </w:rPr>
    </w:sdtEndPr>
    <w:sdtContent>
      <w:p w14:paraId="1B95E002" w14:textId="4FEDED9E" w:rsidR="009A3BE9" w:rsidRDefault="009A3B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4611AE" w14:textId="77777777" w:rsidR="004579E6" w:rsidRPr="00E158D8" w:rsidRDefault="004579E6">
    <w:pPr>
      <w:pStyle w:val="Footer"/>
      <w:rPr>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B0A3" w14:textId="77777777" w:rsidR="002F056D" w:rsidRDefault="002F056D">
      <w:r>
        <w:separator/>
      </w:r>
    </w:p>
  </w:footnote>
  <w:footnote w:type="continuationSeparator" w:id="0">
    <w:p w14:paraId="0E032825" w14:textId="77777777" w:rsidR="002F056D" w:rsidRDefault="002F0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4E03" w14:textId="5D56AE97" w:rsidR="004579E6" w:rsidRPr="008342C9" w:rsidRDefault="004579E6" w:rsidP="00A627D9">
    <w:pPr>
      <w:pStyle w:val="Header"/>
      <w:pBdr>
        <w:bottom w:val="single" w:sz="4" w:space="16" w:color="000000"/>
      </w:pBdr>
      <w:rPr>
        <w:iCs/>
        <w:sz w:val="16"/>
        <w:szCs w:val="16"/>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679"/>
    <w:multiLevelType w:val="multilevel"/>
    <w:tmpl w:val="B05E84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BA56A3"/>
    <w:multiLevelType w:val="multilevel"/>
    <w:tmpl w:val="090698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5001FD"/>
    <w:multiLevelType w:val="multilevel"/>
    <w:tmpl w:val="4FD86E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872B42"/>
    <w:multiLevelType w:val="multilevel"/>
    <w:tmpl w:val="8078FFB0"/>
    <w:lvl w:ilvl="0">
      <w:start w:val="11"/>
      <w:numFmt w:val="decimal"/>
      <w:lvlText w:val="%1"/>
      <w:lvlJc w:val="left"/>
      <w:pPr>
        <w:ind w:left="420" w:hanging="420"/>
      </w:pPr>
      <w:rPr>
        <w:rFonts w:hint="default"/>
      </w:rPr>
    </w:lvl>
    <w:lvl w:ilvl="1">
      <w:start w:val="1"/>
      <w:numFmt w:val="decimal"/>
      <w:lvlText w:val="11.%2"/>
      <w:lvlJc w:val="left"/>
      <w:pPr>
        <w:ind w:left="420" w:hanging="420"/>
      </w:pPr>
      <w:rPr>
        <w:rFonts w:hint="default"/>
        <w:b w:val="0"/>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E26338"/>
    <w:multiLevelType w:val="hybridMultilevel"/>
    <w:tmpl w:val="492EDAE2"/>
    <w:lvl w:ilvl="0" w:tplc="0409000F">
      <w:start w:val="1"/>
      <w:numFmt w:val="decimal"/>
      <w:lvlText w:val="%1."/>
      <w:lvlJc w:val="left"/>
      <w:pPr>
        <w:ind w:left="720" w:hanging="360"/>
      </w:pPr>
      <w:rPr>
        <w:rFonts w:hint="default"/>
      </w:rPr>
    </w:lvl>
    <w:lvl w:ilvl="1" w:tplc="01AC624A">
      <w:start w:val="1"/>
      <w:numFmt w:val="decimal"/>
      <w:lvlText w:val="2.%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46EA7"/>
    <w:multiLevelType w:val="multilevel"/>
    <w:tmpl w:val="3FFE5CBE"/>
    <w:lvl w:ilvl="0">
      <w:start w:val="11"/>
      <w:numFmt w:val="decimal"/>
      <w:lvlText w:val="%1."/>
      <w:lvlJc w:val="left"/>
      <w:pPr>
        <w:ind w:left="405" w:hanging="405"/>
      </w:pPr>
      <w:rPr>
        <w:rFonts w:hint="default"/>
      </w:rPr>
    </w:lvl>
    <w:lvl w:ilvl="1">
      <w:start w:val="1"/>
      <w:numFmt w:val="decimal"/>
      <w:lvlText w:val="13.%2."/>
      <w:lvlJc w:val="left"/>
      <w:pPr>
        <w:ind w:left="405" w:hanging="405"/>
      </w:pPr>
      <w:rPr>
        <w:rFonts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870995"/>
    <w:multiLevelType w:val="hybridMultilevel"/>
    <w:tmpl w:val="90BAB61E"/>
    <w:lvl w:ilvl="0" w:tplc="C8842414">
      <w:start w:val="1"/>
      <w:numFmt w:val="decimal"/>
      <w:lvlText w:val="9.1.%1."/>
      <w:lvlJc w:val="left"/>
      <w:pPr>
        <w:ind w:left="1170" w:hanging="360"/>
      </w:pPr>
      <w:rPr>
        <w:rFonts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0EC02152"/>
    <w:multiLevelType w:val="hybridMultilevel"/>
    <w:tmpl w:val="FD08A752"/>
    <w:lvl w:ilvl="0" w:tplc="DABC02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953B2"/>
    <w:multiLevelType w:val="hybridMultilevel"/>
    <w:tmpl w:val="36EA02B8"/>
    <w:lvl w:ilvl="0" w:tplc="654A2E7A">
      <w:start w:val="1"/>
      <w:numFmt w:val="decimal"/>
      <w:lvlText w:val="1.4.%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27135A"/>
    <w:multiLevelType w:val="hybridMultilevel"/>
    <w:tmpl w:val="A49C63B8"/>
    <w:lvl w:ilvl="0" w:tplc="FFFFFFFF">
      <w:start w:val="1"/>
      <w:numFmt w:val="decimal"/>
      <w:lvlText w:val="%1."/>
      <w:lvlJc w:val="left"/>
      <w:pPr>
        <w:ind w:left="720" w:hanging="360"/>
      </w:pPr>
      <w:rPr>
        <w:rFonts w:hint="default"/>
      </w:rPr>
    </w:lvl>
    <w:lvl w:ilvl="1" w:tplc="50A65170">
      <w:start w:val="1"/>
      <w:numFmt w:val="decimal"/>
      <w:lvlText w:val="4.%2."/>
      <w:lvlJc w:val="left"/>
      <w:pPr>
        <w:ind w:left="1440" w:hanging="360"/>
      </w:pPr>
      <w:rPr>
        <w:rFonts w:hint="default"/>
      </w:rPr>
    </w:lvl>
    <w:lvl w:ilvl="2" w:tplc="6D083EAE">
      <w:start w:val="1"/>
      <w:numFmt w:val="decimal"/>
      <w:lvlText w:val="7.2.%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4056E1"/>
    <w:multiLevelType w:val="hybridMultilevel"/>
    <w:tmpl w:val="60669A3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BF6166"/>
    <w:multiLevelType w:val="multilevel"/>
    <w:tmpl w:val="7196F946"/>
    <w:lvl w:ilvl="0">
      <w:start w:val="10"/>
      <w:numFmt w:val="decimal"/>
      <w:lvlText w:val="%1."/>
      <w:lvlJc w:val="left"/>
      <w:pPr>
        <w:ind w:left="405" w:hanging="405"/>
      </w:pPr>
      <w:rPr>
        <w:rFonts w:hint="default"/>
      </w:rPr>
    </w:lvl>
    <w:lvl w:ilvl="1">
      <w:start w:val="1"/>
      <w:numFmt w:val="decimal"/>
      <w:lvlText w:val="12.%2."/>
      <w:lvlJc w:val="left"/>
      <w:pPr>
        <w:ind w:left="405" w:hanging="405"/>
      </w:pPr>
      <w:rPr>
        <w:rFonts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A76CE0"/>
    <w:multiLevelType w:val="multilevel"/>
    <w:tmpl w:val="2910B6D6"/>
    <w:lvl w:ilvl="0">
      <w:start w:val="1"/>
      <w:numFmt w:val="decimal"/>
      <w:lvlText w:val="%1."/>
      <w:lvlJc w:val="left"/>
      <w:pPr>
        <w:ind w:left="705" w:hanging="705"/>
      </w:pPr>
      <w:rPr>
        <w:rFonts w:hint="default"/>
      </w:rPr>
    </w:lvl>
    <w:lvl w:ilvl="1">
      <w:start w:val="2"/>
      <w:numFmt w:val="decimal"/>
      <w:lvlText w:val="%1.%2."/>
      <w:lvlJc w:val="left"/>
      <w:pPr>
        <w:ind w:left="1177" w:hanging="705"/>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3" w15:restartNumberingAfterBreak="0">
    <w:nsid w:val="21D92E0F"/>
    <w:multiLevelType w:val="multilevel"/>
    <w:tmpl w:val="36D6136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481571"/>
    <w:multiLevelType w:val="multilevel"/>
    <w:tmpl w:val="775210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B47ADA"/>
    <w:multiLevelType w:val="hybridMultilevel"/>
    <w:tmpl w:val="9A90371C"/>
    <w:lvl w:ilvl="0" w:tplc="0DC6CB1C">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97C43"/>
    <w:multiLevelType w:val="multilevel"/>
    <w:tmpl w:val="D9008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576977"/>
    <w:multiLevelType w:val="hybridMultilevel"/>
    <w:tmpl w:val="A08A44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915378"/>
    <w:multiLevelType w:val="multilevel"/>
    <w:tmpl w:val="BB72AC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4A118A"/>
    <w:multiLevelType w:val="multilevel"/>
    <w:tmpl w:val="F1CE15BC"/>
    <w:lvl w:ilvl="0">
      <w:start w:val="3"/>
      <w:numFmt w:val="decimal"/>
      <w:lvlText w:val="%1"/>
      <w:lvlJc w:val="left"/>
      <w:pPr>
        <w:ind w:left="360" w:hanging="360"/>
      </w:pPr>
      <w:rPr>
        <w:rFonts w:hint="default"/>
        <w:sz w:val="20"/>
      </w:rPr>
    </w:lvl>
    <w:lvl w:ilvl="1">
      <w:start w:val="4"/>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20" w15:restartNumberingAfterBreak="0">
    <w:nsid w:val="373C4278"/>
    <w:multiLevelType w:val="hybridMultilevel"/>
    <w:tmpl w:val="8294DADC"/>
    <w:lvl w:ilvl="0" w:tplc="24729F94">
      <w:start w:val="5"/>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C06CB"/>
    <w:multiLevelType w:val="multilevel"/>
    <w:tmpl w:val="A89628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9EB2F9A"/>
    <w:multiLevelType w:val="hybridMultilevel"/>
    <w:tmpl w:val="BDC01FA6"/>
    <w:name w:val="WW8Num33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6C70B0"/>
    <w:multiLevelType w:val="hybridMultilevel"/>
    <w:tmpl w:val="ABE04614"/>
    <w:lvl w:ilvl="0" w:tplc="A7C81DD4">
      <w:start w:val="1"/>
      <w:numFmt w:val="decimal"/>
      <w:lvlText w:val="10.%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5B614F"/>
    <w:multiLevelType w:val="hybridMultilevel"/>
    <w:tmpl w:val="DE0ABB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75C6A"/>
    <w:multiLevelType w:val="multilevel"/>
    <w:tmpl w:val="4FD86E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3C805FF"/>
    <w:multiLevelType w:val="multilevel"/>
    <w:tmpl w:val="83AA747C"/>
    <w:lvl w:ilvl="0">
      <w:start w:val="10"/>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4066985"/>
    <w:multiLevelType w:val="hybridMultilevel"/>
    <w:tmpl w:val="FFBA2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C95DBE"/>
    <w:multiLevelType w:val="multilevel"/>
    <w:tmpl w:val="4FD86E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6DA4EF6"/>
    <w:multiLevelType w:val="hybridMultilevel"/>
    <w:tmpl w:val="F25C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BB70A8"/>
    <w:multiLevelType w:val="multilevel"/>
    <w:tmpl w:val="3AD0AD4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6"/>
      <w:numFmt w:val="decimal"/>
      <w:lvlText w:val="7.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D4527F0"/>
    <w:multiLevelType w:val="multilevel"/>
    <w:tmpl w:val="3FC26DAA"/>
    <w:lvl w:ilvl="0">
      <w:start w:val="8"/>
      <w:numFmt w:val="decimal"/>
      <w:lvlText w:val="%1."/>
      <w:lvlJc w:val="left"/>
      <w:pPr>
        <w:ind w:left="360" w:hanging="360"/>
      </w:pPr>
      <w:rPr>
        <w:rFonts w:hint="default"/>
      </w:rPr>
    </w:lvl>
    <w:lvl w:ilvl="1">
      <w:start w:val="1"/>
      <w:numFmt w:val="decimal"/>
      <w:lvlText w:val="10.%2."/>
      <w:lvlJc w:val="left"/>
      <w:pPr>
        <w:ind w:left="360" w:hanging="360"/>
      </w:pPr>
      <w:rPr>
        <w:rFonts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D5163BE"/>
    <w:multiLevelType w:val="multilevel"/>
    <w:tmpl w:val="4FD86E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F2515A3"/>
    <w:multiLevelType w:val="multilevel"/>
    <w:tmpl w:val="D0B8B78E"/>
    <w:lvl w:ilvl="0">
      <w:start w:val="9"/>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57B0A74"/>
    <w:multiLevelType w:val="multilevel"/>
    <w:tmpl w:val="4FD86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E95749"/>
    <w:multiLevelType w:val="hybridMultilevel"/>
    <w:tmpl w:val="BD46BC3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EC85BD5"/>
    <w:multiLevelType w:val="multilevel"/>
    <w:tmpl w:val="20CA6AFA"/>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AB173B"/>
    <w:multiLevelType w:val="hybridMultilevel"/>
    <w:tmpl w:val="DAA8DB6E"/>
    <w:name w:val="WW8Num33222"/>
    <w:lvl w:ilvl="0" w:tplc="8340BA1A">
      <w:start w:val="1"/>
      <w:numFmt w:val="decimal"/>
      <w:lvlText w:val="4.%1"/>
      <w:lvlJc w:val="left"/>
      <w:pPr>
        <w:ind w:left="1429" w:hanging="360"/>
      </w:pPr>
      <w:rPr>
        <w:rFonts w:hint="default"/>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6D1382B"/>
    <w:multiLevelType w:val="multilevel"/>
    <w:tmpl w:val="F89065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F52394"/>
    <w:multiLevelType w:val="hybridMultilevel"/>
    <w:tmpl w:val="72F82AD8"/>
    <w:lvl w:ilvl="0" w:tplc="0DC6CB1C">
      <w:start w:val="3"/>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047D7A"/>
    <w:multiLevelType w:val="hybridMultilevel"/>
    <w:tmpl w:val="2D1251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B35906"/>
    <w:multiLevelType w:val="multilevel"/>
    <w:tmpl w:val="F920E9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B557308"/>
    <w:multiLevelType w:val="hybridMultilevel"/>
    <w:tmpl w:val="1690F854"/>
    <w:lvl w:ilvl="0" w:tplc="E4E4B870">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BF538C"/>
    <w:multiLevelType w:val="multilevel"/>
    <w:tmpl w:val="C96E2306"/>
    <w:lvl w:ilvl="0">
      <w:start w:val="6"/>
      <w:numFmt w:val="decimal"/>
      <w:lvlText w:val="%1."/>
      <w:lvlJc w:val="left"/>
      <w:pPr>
        <w:ind w:left="360" w:hanging="360"/>
      </w:pPr>
      <w:rPr>
        <w:rFonts w:hint="default"/>
      </w:rPr>
    </w:lvl>
    <w:lvl w:ilvl="1">
      <w:start w:val="6"/>
      <w:numFmt w:val="decimal"/>
      <w:lvlText w:val="7.%2."/>
      <w:lvlJc w:val="left"/>
      <w:pPr>
        <w:ind w:left="360" w:hanging="360"/>
      </w:pPr>
      <w:rPr>
        <w:rFonts w:hint="default"/>
      </w:rPr>
    </w:lvl>
    <w:lvl w:ilvl="2">
      <w:start w:val="1"/>
      <w:numFmt w:val="decimal"/>
      <w:lvlText w:val="7.6.%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CD3360B"/>
    <w:multiLevelType w:val="hybridMultilevel"/>
    <w:tmpl w:val="92D80BC0"/>
    <w:lvl w:ilvl="0" w:tplc="7F124CB0">
      <w:start w:val="1"/>
      <w:numFmt w:val="decimal"/>
      <w:lvlText w:val="9.%1."/>
      <w:lvlJc w:val="left"/>
      <w:pPr>
        <w:ind w:left="720" w:hanging="360"/>
      </w:pPr>
      <w:rPr>
        <w:rFonts w:cs="Times New Roman" w:hint="default"/>
        <w:b w:val="0"/>
      </w:r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45" w15:restartNumberingAfterBreak="0">
    <w:nsid w:val="6D4C4666"/>
    <w:multiLevelType w:val="hybridMultilevel"/>
    <w:tmpl w:val="14B260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5C83D0F"/>
    <w:multiLevelType w:val="multilevel"/>
    <w:tmpl w:val="6A64EBB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8AD6587"/>
    <w:multiLevelType w:val="multilevel"/>
    <w:tmpl w:val="7E5C36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3F7428"/>
    <w:multiLevelType w:val="hybridMultilevel"/>
    <w:tmpl w:val="FB4A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B15379"/>
    <w:multiLevelType w:val="hybridMultilevel"/>
    <w:tmpl w:val="607AA34A"/>
    <w:lvl w:ilvl="0" w:tplc="0409000F">
      <w:start w:val="1"/>
      <w:numFmt w:val="decimal"/>
      <w:lvlText w:val="%1."/>
      <w:lvlJc w:val="left"/>
      <w:pPr>
        <w:ind w:left="1800" w:hanging="360"/>
      </w:pPr>
      <w:rPr>
        <w:rFonts w:hint="default"/>
      </w:rPr>
    </w:lvl>
    <w:lvl w:ilvl="1" w:tplc="AC04C03A">
      <w:start w:val="1"/>
      <w:numFmt w:val="decimal"/>
      <w:lvlText w:val="3.%2."/>
      <w:lvlJc w:val="left"/>
      <w:pPr>
        <w:ind w:left="1800" w:hanging="360"/>
      </w:pPr>
      <w:rPr>
        <w:rFonts w:hint="default"/>
      </w:rPr>
    </w:lvl>
    <w:lvl w:ilvl="2" w:tplc="76FE58B0">
      <w:start w:val="1"/>
      <w:numFmt w:val="decimal"/>
      <w:lvlText w:val="6.%3."/>
      <w:lvlJc w:val="left"/>
      <w:pPr>
        <w:ind w:left="2700" w:hanging="360"/>
      </w:pPr>
      <w:rPr>
        <w:rFonts w:hint="default"/>
      </w:rPr>
    </w:lvl>
    <w:lvl w:ilvl="3" w:tplc="AA88CE0C">
      <w:start w:val="1"/>
      <w:numFmt w:val="decimal"/>
      <w:lvlText w:val="6.1.%4."/>
      <w:lvlJc w:val="left"/>
      <w:pPr>
        <w:ind w:left="3240" w:hanging="360"/>
      </w:pPr>
      <w:rPr>
        <w:rFonts w:hint="default"/>
      </w:rPr>
    </w:lvl>
    <w:lvl w:ilvl="4" w:tplc="82D47418">
      <w:start w:val="1"/>
      <w:numFmt w:val="decimal"/>
      <w:lvlText w:val="6.2.%5."/>
      <w:lvlJc w:val="left"/>
      <w:pPr>
        <w:ind w:left="3960" w:hanging="360"/>
      </w:pPr>
      <w:rPr>
        <w:rFonts w:hint="default"/>
      </w:rPr>
    </w:lvl>
    <w:lvl w:ilvl="5" w:tplc="BD3AE5D0">
      <w:start w:val="1"/>
      <w:numFmt w:val="decimal"/>
      <w:lvlText w:val="5.%6."/>
      <w:lvlJc w:val="left"/>
      <w:pPr>
        <w:ind w:left="144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2850528">
    <w:abstractNumId w:val="28"/>
  </w:num>
  <w:num w:numId="2" w16cid:durableId="805707861">
    <w:abstractNumId w:val="2"/>
  </w:num>
  <w:num w:numId="3" w16cid:durableId="1739670350">
    <w:abstractNumId w:val="34"/>
  </w:num>
  <w:num w:numId="4" w16cid:durableId="1875996164">
    <w:abstractNumId w:val="41"/>
  </w:num>
  <w:num w:numId="5" w16cid:durableId="709694891">
    <w:abstractNumId w:val="0"/>
  </w:num>
  <w:num w:numId="6" w16cid:durableId="17968526">
    <w:abstractNumId w:val="25"/>
  </w:num>
  <w:num w:numId="7" w16cid:durableId="1032145425">
    <w:abstractNumId w:val="36"/>
  </w:num>
  <w:num w:numId="8" w16cid:durableId="341248182">
    <w:abstractNumId w:val="32"/>
  </w:num>
  <w:num w:numId="9" w16cid:durableId="1077630386">
    <w:abstractNumId w:val="46"/>
  </w:num>
  <w:num w:numId="10" w16cid:durableId="432359900">
    <w:abstractNumId w:val="13"/>
  </w:num>
  <w:num w:numId="11" w16cid:durableId="436756352">
    <w:abstractNumId w:val="45"/>
  </w:num>
  <w:num w:numId="12" w16cid:durableId="435369378">
    <w:abstractNumId w:val="10"/>
  </w:num>
  <w:num w:numId="13" w16cid:durableId="169804912">
    <w:abstractNumId w:val="17"/>
  </w:num>
  <w:num w:numId="14" w16cid:durableId="1951206754">
    <w:abstractNumId w:val="22"/>
  </w:num>
  <w:num w:numId="15" w16cid:durableId="811142568">
    <w:abstractNumId w:val="35"/>
  </w:num>
  <w:num w:numId="16" w16cid:durableId="999425339">
    <w:abstractNumId w:val="26"/>
  </w:num>
  <w:num w:numId="17" w16cid:durableId="272320570">
    <w:abstractNumId w:val="3"/>
  </w:num>
  <w:num w:numId="18" w16cid:durableId="1921911252">
    <w:abstractNumId w:val="48"/>
  </w:num>
  <w:num w:numId="19" w16cid:durableId="280377939">
    <w:abstractNumId w:val="29"/>
  </w:num>
  <w:num w:numId="20" w16cid:durableId="291374169">
    <w:abstractNumId w:val="24"/>
  </w:num>
  <w:num w:numId="21" w16cid:durableId="1154375602">
    <w:abstractNumId w:val="27"/>
  </w:num>
  <w:num w:numId="22" w16cid:durableId="658655825">
    <w:abstractNumId w:val="37"/>
  </w:num>
  <w:num w:numId="23" w16cid:durableId="1823424897">
    <w:abstractNumId w:val="23"/>
  </w:num>
  <w:num w:numId="24" w16cid:durableId="1851555350">
    <w:abstractNumId w:val="39"/>
  </w:num>
  <w:num w:numId="25" w16cid:durableId="900604359">
    <w:abstractNumId w:val="21"/>
  </w:num>
  <w:num w:numId="26" w16cid:durableId="1370766617">
    <w:abstractNumId w:val="47"/>
  </w:num>
  <w:num w:numId="27" w16cid:durableId="749690684">
    <w:abstractNumId w:val="14"/>
  </w:num>
  <w:num w:numId="28" w16cid:durableId="2142116466">
    <w:abstractNumId w:val="18"/>
  </w:num>
  <w:num w:numId="29" w16cid:durableId="1401097056">
    <w:abstractNumId w:val="38"/>
  </w:num>
  <w:num w:numId="30" w16cid:durableId="832380245">
    <w:abstractNumId w:val="1"/>
  </w:num>
  <w:num w:numId="31" w16cid:durableId="1863779193">
    <w:abstractNumId w:val="7"/>
  </w:num>
  <w:num w:numId="32" w16cid:durableId="1073940087">
    <w:abstractNumId w:val="16"/>
  </w:num>
  <w:num w:numId="33" w16cid:durableId="951017566">
    <w:abstractNumId w:val="42"/>
  </w:num>
  <w:num w:numId="34" w16cid:durableId="280847695">
    <w:abstractNumId w:val="12"/>
  </w:num>
  <w:num w:numId="35" w16cid:durableId="444930783">
    <w:abstractNumId w:val="31"/>
  </w:num>
  <w:num w:numId="36" w16cid:durableId="2106610570">
    <w:abstractNumId w:val="33"/>
  </w:num>
  <w:num w:numId="37" w16cid:durableId="802187495">
    <w:abstractNumId w:val="11"/>
  </w:num>
  <w:num w:numId="38" w16cid:durableId="94449854">
    <w:abstractNumId w:val="5"/>
  </w:num>
  <w:num w:numId="39" w16cid:durableId="1969312456">
    <w:abstractNumId w:val="44"/>
  </w:num>
  <w:num w:numId="40" w16cid:durableId="1288858219">
    <w:abstractNumId w:val="19"/>
  </w:num>
  <w:num w:numId="41" w16cid:durableId="20542262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5578744">
    <w:abstractNumId w:val="30"/>
  </w:num>
  <w:num w:numId="43" w16cid:durableId="1211848213">
    <w:abstractNumId w:val="40"/>
  </w:num>
  <w:num w:numId="44" w16cid:durableId="232551669">
    <w:abstractNumId w:val="4"/>
  </w:num>
  <w:num w:numId="45" w16cid:durableId="344940528">
    <w:abstractNumId w:val="8"/>
  </w:num>
  <w:num w:numId="46" w16cid:durableId="884096046">
    <w:abstractNumId w:val="49"/>
  </w:num>
  <w:num w:numId="47" w16cid:durableId="863980845">
    <w:abstractNumId w:val="9"/>
  </w:num>
  <w:num w:numId="48" w16cid:durableId="1375547313">
    <w:abstractNumId w:val="15"/>
  </w:num>
  <w:num w:numId="49" w16cid:durableId="1837921218">
    <w:abstractNumId w:val="20"/>
  </w:num>
  <w:num w:numId="50" w16cid:durableId="1618558097">
    <w:abstractNumId w:val="6"/>
  </w:num>
  <w:num w:numId="51" w16cid:durableId="1572694768">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ED"/>
    <w:rsid w:val="000001F1"/>
    <w:rsid w:val="00000B88"/>
    <w:rsid w:val="00012608"/>
    <w:rsid w:val="00043A43"/>
    <w:rsid w:val="000533B8"/>
    <w:rsid w:val="000818AC"/>
    <w:rsid w:val="000852A4"/>
    <w:rsid w:val="00092874"/>
    <w:rsid w:val="000A31AB"/>
    <w:rsid w:val="000A415E"/>
    <w:rsid w:val="000B177C"/>
    <w:rsid w:val="000B2FA7"/>
    <w:rsid w:val="000B7440"/>
    <w:rsid w:val="000C0740"/>
    <w:rsid w:val="000D0689"/>
    <w:rsid w:val="000D32E8"/>
    <w:rsid w:val="000D64A9"/>
    <w:rsid w:val="000E246A"/>
    <w:rsid w:val="000E6054"/>
    <w:rsid w:val="000F42E5"/>
    <w:rsid w:val="000F478B"/>
    <w:rsid w:val="00101193"/>
    <w:rsid w:val="001030E7"/>
    <w:rsid w:val="00106A8F"/>
    <w:rsid w:val="00107A57"/>
    <w:rsid w:val="00107E7F"/>
    <w:rsid w:val="00136434"/>
    <w:rsid w:val="00144DD5"/>
    <w:rsid w:val="00146234"/>
    <w:rsid w:val="001547D2"/>
    <w:rsid w:val="0017492B"/>
    <w:rsid w:val="00181F91"/>
    <w:rsid w:val="001B166D"/>
    <w:rsid w:val="001B2AC1"/>
    <w:rsid w:val="001B3B41"/>
    <w:rsid w:val="001B66D8"/>
    <w:rsid w:val="001D6BD2"/>
    <w:rsid w:val="001F524E"/>
    <w:rsid w:val="00205466"/>
    <w:rsid w:val="002063F0"/>
    <w:rsid w:val="0020730D"/>
    <w:rsid w:val="00210C90"/>
    <w:rsid w:val="00216569"/>
    <w:rsid w:val="00221296"/>
    <w:rsid w:val="002370B7"/>
    <w:rsid w:val="00242E37"/>
    <w:rsid w:val="00245B04"/>
    <w:rsid w:val="00253CF1"/>
    <w:rsid w:val="002737D4"/>
    <w:rsid w:val="00276C88"/>
    <w:rsid w:val="00284EA6"/>
    <w:rsid w:val="00287272"/>
    <w:rsid w:val="002959E9"/>
    <w:rsid w:val="002B4DA3"/>
    <w:rsid w:val="002C1284"/>
    <w:rsid w:val="002C5C10"/>
    <w:rsid w:val="002D2BB0"/>
    <w:rsid w:val="002F056D"/>
    <w:rsid w:val="002F17B8"/>
    <w:rsid w:val="002F5D84"/>
    <w:rsid w:val="00306805"/>
    <w:rsid w:val="00312AC5"/>
    <w:rsid w:val="00315A09"/>
    <w:rsid w:val="003166D8"/>
    <w:rsid w:val="00320643"/>
    <w:rsid w:val="00341754"/>
    <w:rsid w:val="0035381C"/>
    <w:rsid w:val="00371F14"/>
    <w:rsid w:val="00383255"/>
    <w:rsid w:val="00387271"/>
    <w:rsid w:val="003B09CB"/>
    <w:rsid w:val="003B297F"/>
    <w:rsid w:val="003B300D"/>
    <w:rsid w:val="003B7999"/>
    <w:rsid w:val="003E329B"/>
    <w:rsid w:val="003F6758"/>
    <w:rsid w:val="003F7430"/>
    <w:rsid w:val="004127F8"/>
    <w:rsid w:val="004226EC"/>
    <w:rsid w:val="0043240B"/>
    <w:rsid w:val="0043396A"/>
    <w:rsid w:val="00436E25"/>
    <w:rsid w:val="00437712"/>
    <w:rsid w:val="0045090A"/>
    <w:rsid w:val="004547DE"/>
    <w:rsid w:val="004579E6"/>
    <w:rsid w:val="00460E9B"/>
    <w:rsid w:val="004710DD"/>
    <w:rsid w:val="004852F5"/>
    <w:rsid w:val="0049400C"/>
    <w:rsid w:val="0049541D"/>
    <w:rsid w:val="004A4CEC"/>
    <w:rsid w:val="004A4FFD"/>
    <w:rsid w:val="004B2695"/>
    <w:rsid w:val="004B4870"/>
    <w:rsid w:val="004B4D20"/>
    <w:rsid w:val="004B661D"/>
    <w:rsid w:val="004C5633"/>
    <w:rsid w:val="004D4DB3"/>
    <w:rsid w:val="004F5E0E"/>
    <w:rsid w:val="0050667C"/>
    <w:rsid w:val="00521B77"/>
    <w:rsid w:val="0052397C"/>
    <w:rsid w:val="0053076E"/>
    <w:rsid w:val="00533965"/>
    <w:rsid w:val="005464A9"/>
    <w:rsid w:val="005508E6"/>
    <w:rsid w:val="0058396C"/>
    <w:rsid w:val="00584E29"/>
    <w:rsid w:val="005B72DC"/>
    <w:rsid w:val="005C44FF"/>
    <w:rsid w:val="005C66DA"/>
    <w:rsid w:val="005D1CEF"/>
    <w:rsid w:val="005D3DAA"/>
    <w:rsid w:val="005E5C68"/>
    <w:rsid w:val="00601A40"/>
    <w:rsid w:val="00602BEC"/>
    <w:rsid w:val="00621225"/>
    <w:rsid w:val="006260F2"/>
    <w:rsid w:val="00637DA8"/>
    <w:rsid w:val="006425E1"/>
    <w:rsid w:val="00660D90"/>
    <w:rsid w:val="006618F8"/>
    <w:rsid w:val="00672D92"/>
    <w:rsid w:val="006972EF"/>
    <w:rsid w:val="006A1691"/>
    <w:rsid w:val="006D41F5"/>
    <w:rsid w:val="006E02EE"/>
    <w:rsid w:val="006E799E"/>
    <w:rsid w:val="00706968"/>
    <w:rsid w:val="00707BA1"/>
    <w:rsid w:val="007203FE"/>
    <w:rsid w:val="0073399D"/>
    <w:rsid w:val="0073553F"/>
    <w:rsid w:val="007448DB"/>
    <w:rsid w:val="00746F50"/>
    <w:rsid w:val="00752398"/>
    <w:rsid w:val="0075668E"/>
    <w:rsid w:val="00775375"/>
    <w:rsid w:val="0077603E"/>
    <w:rsid w:val="007760F0"/>
    <w:rsid w:val="00784706"/>
    <w:rsid w:val="00787A25"/>
    <w:rsid w:val="00787A77"/>
    <w:rsid w:val="007A333B"/>
    <w:rsid w:val="007B3678"/>
    <w:rsid w:val="007B47E7"/>
    <w:rsid w:val="007B7457"/>
    <w:rsid w:val="007C1E1E"/>
    <w:rsid w:val="007C26B6"/>
    <w:rsid w:val="007C4AA6"/>
    <w:rsid w:val="007C5EA6"/>
    <w:rsid w:val="007E3039"/>
    <w:rsid w:val="007F1FD4"/>
    <w:rsid w:val="007F37DC"/>
    <w:rsid w:val="00802C59"/>
    <w:rsid w:val="00804D94"/>
    <w:rsid w:val="00813535"/>
    <w:rsid w:val="0081789A"/>
    <w:rsid w:val="0082752C"/>
    <w:rsid w:val="008315E6"/>
    <w:rsid w:val="008330B5"/>
    <w:rsid w:val="00842E77"/>
    <w:rsid w:val="00843900"/>
    <w:rsid w:val="00847887"/>
    <w:rsid w:val="00866C30"/>
    <w:rsid w:val="00876F95"/>
    <w:rsid w:val="00884A28"/>
    <w:rsid w:val="008875D4"/>
    <w:rsid w:val="00894C2B"/>
    <w:rsid w:val="00896DF3"/>
    <w:rsid w:val="00897E6B"/>
    <w:rsid w:val="008B7F45"/>
    <w:rsid w:val="008C6D07"/>
    <w:rsid w:val="008D296C"/>
    <w:rsid w:val="008E53CD"/>
    <w:rsid w:val="008F4EB2"/>
    <w:rsid w:val="00900B60"/>
    <w:rsid w:val="00911691"/>
    <w:rsid w:val="00936353"/>
    <w:rsid w:val="009427E3"/>
    <w:rsid w:val="009533B7"/>
    <w:rsid w:val="00953B6F"/>
    <w:rsid w:val="009628C6"/>
    <w:rsid w:val="0097036F"/>
    <w:rsid w:val="00970B57"/>
    <w:rsid w:val="009A3BE9"/>
    <w:rsid w:val="009A6B0D"/>
    <w:rsid w:val="009B3017"/>
    <w:rsid w:val="009B663F"/>
    <w:rsid w:val="009B6814"/>
    <w:rsid w:val="009C0C31"/>
    <w:rsid w:val="009C7997"/>
    <w:rsid w:val="009D3EA8"/>
    <w:rsid w:val="009E0D3C"/>
    <w:rsid w:val="009F411A"/>
    <w:rsid w:val="009F6BF7"/>
    <w:rsid w:val="00A10BBA"/>
    <w:rsid w:val="00A31387"/>
    <w:rsid w:val="00A44910"/>
    <w:rsid w:val="00A47592"/>
    <w:rsid w:val="00A627D9"/>
    <w:rsid w:val="00A66DCA"/>
    <w:rsid w:val="00A85C25"/>
    <w:rsid w:val="00A8766F"/>
    <w:rsid w:val="00A87F95"/>
    <w:rsid w:val="00A907A0"/>
    <w:rsid w:val="00A91D6A"/>
    <w:rsid w:val="00AA1627"/>
    <w:rsid w:val="00AA1629"/>
    <w:rsid w:val="00AA7835"/>
    <w:rsid w:val="00AB5077"/>
    <w:rsid w:val="00AE1CC5"/>
    <w:rsid w:val="00B01E31"/>
    <w:rsid w:val="00B03D81"/>
    <w:rsid w:val="00B04ACE"/>
    <w:rsid w:val="00B06E8C"/>
    <w:rsid w:val="00B20527"/>
    <w:rsid w:val="00B25F9F"/>
    <w:rsid w:val="00B26CA1"/>
    <w:rsid w:val="00B67DAA"/>
    <w:rsid w:val="00B7130B"/>
    <w:rsid w:val="00B82D0B"/>
    <w:rsid w:val="00B97C4F"/>
    <w:rsid w:val="00BA28B1"/>
    <w:rsid w:val="00BB0382"/>
    <w:rsid w:val="00BB2B2E"/>
    <w:rsid w:val="00BB5611"/>
    <w:rsid w:val="00BD2DA6"/>
    <w:rsid w:val="00BE3EE1"/>
    <w:rsid w:val="00BF003B"/>
    <w:rsid w:val="00BF0547"/>
    <w:rsid w:val="00BF5F3B"/>
    <w:rsid w:val="00C0639E"/>
    <w:rsid w:val="00C20B29"/>
    <w:rsid w:val="00C21E4F"/>
    <w:rsid w:val="00C25C5D"/>
    <w:rsid w:val="00C46844"/>
    <w:rsid w:val="00C5285F"/>
    <w:rsid w:val="00C620E0"/>
    <w:rsid w:val="00C7129D"/>
    <w:rsid w:val="00C74CED"/>
    <w:rsid w:val="00C80976"/>
    <w:rsid w:val="00C80A70"/>
    <w:rsid w:val="00C81265"/>
    <w:rsid w:val="00C87617"/>
    <w:rsid w:val="00C93230"/>
    <w:rsid w:val="00C93FE9"/>
    <w:rsid w:val="00CA00FF"/>
    <w:rsid w:val="00CA05C2"/>
    <w:rsid w:val="00CB186C"/>
    <w:rsid w:val="00CC7649"/>
    <w:rsid w:val="00CD0AF5"/>
    <w:rsid w:val="00CD0EF6"/>
    <w:rsid w:val="00CD4CE3"/>
    <w:rsid w:val="00CE4AF9"/>
    <w:rsid w:val="00D0250C"/>
    <w:rsid w:val="00D06358"/>
    <w:rsid w:val="00D11D83"/>
    <w:rsid w:val="00D30970"/>
    <w:rsid w:val="00D33435"/>
    <w:rsid w:val="00D53A87"/>
    <w:rsid w:val="00D62CE8"/>
    <w:rsid w:val="00D66ABE"/>
    <w:rsid w:val="00D6791D"/>
    <w:rsid w:val="00D67F50"/>
    <w:rsid w:val="00D82E55"/>
    <w:rsid w:val="00D90536"/>
    <w:rsid w:val="00D94D50"/>
    <w:rsid w:val="00DA4743"/>
    <w:rsid w:val="00DC0CAD"/>
    <w:rsid w:val="00DC2C3D"/>
    <w:rsid w:val="00DE4243"/>
    <w:rsid w:val="00E03A00"/>
    <w:rsid w:val="00E503EC"/>
    <w:rsid w:val="00E62FB3"/>
    <w:rsid w:val="00E63ACC"/>
    <w:rsid w:val="00E655D4"/>
    <w:rsid w:val="00E6702F"/>
    <w:rsid w:val="00E67C5E"/>
    <w:rsid w:val="00E75E6D"/>
    <w:rsid w:val="00E91284"/>
    <w:rsid w:val="00E93741"/>
    <w:rsid w:val="00EA2ED1"/>
    <w:rsid w:val="00EA3092"/>
    <w:rsid w:val="00EC17B4"/>
    <w:rsid w:val="00ED1082"/>
    <w:rsid w:val="00ED5CCF"/>
    <w:rsid w:val="00ED7D23"/>
    <w:rsid w:val="00EE3705"/>
    <w:rsid w:val="00EE5B35"/>
    <w:rsid w:val="00EF190A"/>
    <w:rsid w:val="00F02FC9"/>
    <w:rsid w:val="00F10E0F"/>
    <w:rsid w:val="00F16CAA"/>
    <w:rsid w:val="00F21037"/>
    <w:rsid w:val="00F22657"/>
    <w:rsid w:val="00F23901"/>
    <w:rsid w:val="00F377BA"/>
    <w:rsid w:val="00F413FC"/>
    <w:rsid w:val="00F41738"/>
    <w:rsid w:val="00F441B6"/>
    <w:rsid w:val="00F52F8D"/>
    <w:rsid w:val="00F57BA2"/>
    <w:rsid w:val="00F62A50"/>
    <w:rsid w:val="00F651BF"/>
    <w:rsid w:val="00F6696E"/>
    <w:rsid w:val="00F71615"/>
    <w:rsid w:val="00F81195"/>
    <w:rsid w:val="00F839E9"/>
    <w:rsid w:val="00F931A6"/>
    <w:rsid w:val="00F93E74"/>
    <w:rsid w:val="00FA2CBC"/>
    <w:rsid w:val="00FA35FC"/>
    <w:rsid w:val="00FA729C"/>
    <w:rsid w:val="00FA78D9"/>
    <w:rsid w:val="00FB0FC1"/>
    <w:rsid w:val="00FB5A18"/>
    <w:rsid w:val="00FB688E"/>
    <w:rsid w:val="00FC4C47"/>
    <w:rsid w:val="00FC648B"/>
    <w:rsid w:val="00FD1287"/>
    <w:rsid w:val="00FE45F5"/>
    <w:rsid w:val="00FE7B0B"/>
    <w:rsid w:val="00FF5963"/>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177A"/>
  <w15:chartTrackingRefBased/>
  <w15:docId w15:val="{4C1560C0-D06B-4414-BB2A-39BAD2E2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E77"/>
    <w:pPr>
      <w:spacing w:after="0" w:line="240" w:lineRule="auto"/>
    </w:pPr>
    <w:rPr>
      <w:rFonts w:ascii="Times New Roman" w:eastAsia="Times New Roman" w:hAnsi="Times New Roman" w:cs="Times New Roman"/>
      <w:sz w:val="24"/>
      <w:szCs w:val="24"/>
      <w:lang w:val="e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4CED"/>
    <w:rPr>
      <w:color w:val="0000FF"/>
      <w:u w:val="single"/>
    </w:rPr>
  </w:style>
  <w:style w:type="paragraph" w:customStyle="1" w:styleId="MediumShading1-Accent11">
    <w:name w:val="Medium Shading 1 - Accent 11"/>
    <w:uiPriority w:val="1"/>
    <w:qFormat/>
    <w:rsid w:val="00C74CED"/>
    <w:pPr>
      <w:spacing w:after="0" w:line="240" w:lineRule="auto"/>
    </w:pPr>
    <w:rPr>
      <w:rFonts w:ascii="Calibri" w:eastAsia="Times New Roman" w:hAnsi="Calibri" w:cs="Times New Roman"/>
    </w:rPr>
  </w:style>
  <w:style w:type="paragraph" w:customStyle="1" w:styleId="BasicParagraph">
    <w:name w:val="[Basic Paragraph]"/>
    <w:basedOn w:val="Normal"/>
    <w:uiPriority w:val="99"/>
    <w:rsid w:val="00C74CED"/>
    <w:pPr>
      <w:widowControl w:val="0"/>
      <w:autoSpaceDE w:val="0"/>
      <w:autoSpaceDN w:val="0"/>
      <w:adjustRightInd w:val="0"/>
      <w:spacing w:line="288" w:lineRule="auto"/>
    </w:pPr>
    <w:rPr>
      <w:rFonts w:ascii="MinionPro-Regular" w:hAnsi="MinionPro-Regular" w:cs="MinionPro-Regular"/>
      <w:color w:val="000000"/>
      <w:lang w:val="en-US"/>
    </w:rPr>
  </w:style>
  <w:style w:type="paragraph" w:customStyle="1" w:styleId="Pa0">
    <w:name w:val="Pa0"/>
    <w:basedOn w:val="Normal"/>
    <w:uiPriority w:val="99"/>
    <w:rsid w:val="00C74CED"/>
    <w:pPr>
      <w:autoSpaceDE w:val="0"/>
      <w:autoSpaceDN w:val="0"/>
      <w:spacing w:line="241" w:lineRule="atLeast"/>
    </w:pPr>
    <w:rPr>
      <w:rFonts w:ascii="Neris Light" w:eastAsia="Calibri" w:hAnsi="Neris Light"/>
      <w:lang w:val="en-US"/>
    </w:rPr>
  </w:style>
  <w:style w:type="character" w:customStyle="1" w:styleId="A4">
    <w:name w:val="A4"/>
    <w:uiPriority w:val="99"/>
    <w:rsid w:val="00C74CED"/>
    <w:rPr>
      <w:rFonts w:ascii="Neris Light" w:hAnsi="Neris Light" w:hint="default"/>
      <w:color w:val="000000"/>
    </w:rPr>
  </w:style>
  <w:style w:type="paragraph" w:styleId="BalloonText">
    <w:name w:val="Balloon Text"/>
    <w:basedOn w:val="Normal"/>
    <w:link w:val="BalloonTextChar"/>
    <w:uiPriority w:val="99"/>
    <w:semiHidden/>
    <w:unhideWhenUsed/>
    <w:rsid w:val="00C74C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CED"/>
    <w:rPr>
      <w:rFonts w:ascii="Segoe UI" w:eastAsia="Times New Roman" w:hAnsi="Segoe UI" w:cs="Segoe UI"/>
      <w:sz w:val="18"/>
      <w:szCs w:val="18"/>
      <w:lang w:val="en-GB" w:eastAsia="ar-SA"/>
    </w:rPr>
  </w:style>
  <w:style w:type="paragraph" w:styleId="Header">
    <w:name w:val="header"/>
    <w:basedOn w:val="Normal"/>
    <w:link w:val="HeaderChar"/>
    <w:uiPriority w:val="99"/>
    <w:unhideWhenUsed/>
    <w:rsid w:val="00C74CED"/>
    <w:pPr>
      <w:tabs>
        <w:tab w:val="center" w:pos="4680"/>
        <w:tab w:val="right" w:pos="9360"/>
      </w:tabs>
      <w:suppressAutoHyphens/>
    </w:pPr>
    <w:rPr>
      <w:lang w:val="en-GB" w:eastAsia="ar-SA"/>
    </w:rPr>
  </w:style>
  <w:style w:type="character" w:customStyle="1" w:styleId="HeaderChar">
    <w:name w:val="Header Char"/>
    <w:basedOn w:val="DefaultParagraphFont"/>
    <w:link w:val="Header"/>
    <w:uiPriority w:val="99"/>
    <w:rsid w:val="00C74CED"/>
    <w:rPr>
      <w:rFonts w:ascii="Times New Roman" w:eastAsia="Times New Roman" w:hAnsi="Times New Roman" w:cs="Times New Roman"/>
      <w:sz w:val="24"/>
      <w:szCs w:val="24"/>
      <w:lang w:val="en-GB" w:eastAsia="ar-SA"/>
    </w:rPr>
  </w:style>
  <w:style w:type="paragraph" w:styleId="Footer">
    <w:name w:val="footer"/>
    <w:basedOn w:val="Normal"/>
    <w:link w:val="FooterChar"/>
    <w:uiPriority w:val="99"/>
    <w:unhideWhenUsed/>
    <w:rsid w:val="00C74CED"/>
    <w:pPr>
      <w:tabs>
        <w:tab w:val="center" w:pos="4680"/>
        <w:tab w:val="right" w:pos="9360"/>
      </w:tabs>
      <w:suppressAutoHyphens/>
    </w:pPr>
    <w:rPr>
      <w:lang w:val="en-GB" w:eastAsia="ar-SA"/>
    </w:rPr>
  </w:style>
  <w:style w:type="character" w:customStyle="1" w:styleId="FooterChar">
    <w:name w:val="Footer Char"/>
    <w:basedOn w:val="DefaultParagraphFont"/>
    <w:link w:val="Footer"/>
    <w:uiPriority w:val="99"/>
    <w:rsid w:val="00C74CED"/>
    <w:rPr>
      <w:rFonts w:ascii="Times New Roman" w:eastAsia="Times New Roman" w:hAnsi="Times New Roman" w:cs="Times New Roman"/>
      <w:sz w:val="24"/>
      <w:szCs w:val="24"/>
      <w:lang w:val="en-GB" w:eastAsia="ar-SA"/>
    </w:rPr>
  </w:style>
  <w:style w:type="character" w:styleId="PageNumber">
    <w:name w:val="page number"/>
    <w:basedOn w:val="DefaultParagraphFont"/>
    <w:rsid w:val="00C74CED"/>
  </w:style>
  <w:style w:type="paragraph" w:styleId="FootnoteText">
    <w:name w:val="footnote text"/>
    <w:basedOn w:val="Normal"/>
    <w:link w:val="FootnoteTextChar"/>
    <w:uiPriority w:val="99"/>
    <w:semiHidden/>
    <w:unhideWhenUsed/>
    <w:rsid w:val="00C74CED"/>
    <w:pPr>
      <w:suppressAutoHyphens/>
    </w:pPr>
    <w:rPr>
      <w:sz w:val="20"/>
      <w:szCs w:val="20"/>
      <w:lang w:val="en-GB" w:eastAsia="ar-SA"/>
    </w:rPr>
  </w:style>
  <w:style w:type="character" w:customStyle="1" w:styleId="FootnoteTextChar">
    <w:name w:val="Footnote Text Char"/>
    <w:basedOn w:val="DefaultParagraphFont"/>
    <w:link w:val="FootnoteText"/>
    <w:uiPriority w:val="99"/>
    <w:semiHidden/>
    <w:rsid w:val="00C74CED"/>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C74CED"/>
    <w:rPr>
      <w:vertAlign w:val="superscript"/>
    </w:rPr>
  </w:style>
  <w:style w:type="table" w:styleId="TableGrid">
    <w:name w:val="Table Grid"/>
    <w:basedOn w:val="TableNormal"/>
    <w:uiPriority w:val="39"/>
    <w:rsid w:val="00C74CED"/>
    <w:pPr>
      <w:spacing w:after="0" w:line="240" w:lineRule="auto"/>
    </w:pPr>
    <w:rPr>
      <w:rFonts w:ascii="Times New Roman" w:eastAsiaTheme="minorEastAsia"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4CED"/>
    <w:rPr>
      <w:sz w:val="16"/>
      <w:szCs w:val="16"/>
    </w:rPr>
  </w:style>
  <w:style w:type="paragraph" w:styleId="CommentText">
    <w:name w:val="annotation text"/>
    <w:basedOn w:val="Normal"/>
    <w:link w:val="CommentTextChar"/>
    <w:uiPriority w:val="99"/>
    <w:semiHidden/>
    <w:unhideWhenUsed/>
    <w:rsid w:val="00C74CED"/>
    <w:rPr>
      <w:sz w:val="20"/>
      <w:szCs w:val="20"/>
    </w:rPr>
  </w:style>
  <w:style w:type="character" w:customStyle="1" w:styleId="CommentTextChar">
    <w:name w:val="Comment Text Char"/>
    <w:basedOn w:val="DefaultParagraphFont"/>
    <w:link w:val="CommentText"/>
    <w:uiPriority w:val="99"/>
    <w:semiHidden/>
    <w:rsid w:val="00C74CED"/>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C74CED"/>
    <w:rPr>
      <w:b/>
      <w:bCs/>
    </w:rPr>
  </w:style>
  <w:style w:type="character" w:customStyle="1" w:styleId="CommentSubjectChar">
    <w:name w:val="Comment Subject Char"/>
    <w:basedOn w:val="CommentTextChar"/>
    <w:link w:val="CommentSubject"/>
    <w:uiPriority w:val="99"/>
    <w:semiHidden/>
    <w:rsid w:val="00C74CED"/>
    <w:rPr>
      <w:rFonts w:ascii="Times New Roman" w:eastAsia="Times New Roman" w:hAnsi="Times New Roman" w:cs="Times New Roman"/>
      <w:b/>
      <w:bCs/>
      <w:sz w:val="20"/>
      <w:szCs w:val="20"/>
      <w:lang w:val="en-GB" w:eastAsia="ar-SA"/>
    </w:rPr>
  </w:style>
  <w:style w:type="paragraph" w:styleId="ListParagraph">
    <w:name w:val="List Paragraph"/>
    <w:aliases w:val="Subhead Paragraph"/>
    <w:basedOn w:val="Normal"/>
    <w:link w:val="ListParagraphChar"/>
    <w:uiPriority w:val="34"/>
    <w:qFormat/>
    <w:rsid w:val="00C74CED"/>
    <w:pPr>
      <w:suppressAutoHyphens/>
      <w:ind w:left="720"/>
      <w:contextualSpacing/>
    </w:pPr>
    <w:rPr>
      <w:lang w:val="en-GB" w:eastAsia="ar-SA"/>
    </w:rPr>
  </w:style>
  <w:style w:type="table" w:customStyle="1" w:styleId="TableGrid1">
    <w:name w:val="Table Grid1"/>
    <w:basedOn w:val="TableNormal"/>
    <w:next w:val="TableGrid"/>
    <w:uiPriority w:val="39"/>
    <w:rsid w:val="00C74CE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head Paragraph Char"/>
    <w:basedOn w:val="DefaultParagraphFont"/>
    <w:link w:val="ListParagraph"/>
    <w:uiPriority w:val="34"/>
    <w:locked/>
    <w:rsid w:val="00C74CED"/>
    <w:rPr>
      <w:rFonts w:ascii="Times New Roman" w:eastAsia="Times New Roman" w:hAnsi="Times New Roman" w:cs="Times New Roman"/>
      <w:sz w:val="24"/>
      <w:szCs w:val="24"/>
      <w:lang w:val="en-GB" w:eastAsia="ar-SA"/>
    </w:rPr>
  </w:style>
  <w:style w:type="character" w:customStyle="1" w:styleId="WW8Num3z0">
    <w:name w:val="WW8Num3z0"/>
    <w:rsid w:val="00C74CED"/>
    <w:rPr>
      <w:rFonts w:ascii="Wingdings" w:hAnsi="Wingdings"/>
    </w:rPr>
  </w:style>
  <w:style w:type="paragraph" w:styleId="Revision">
    <w:name w:val="Revision"/>
    <w:hidden/>
    <w:uiPriority w:val="99"/>
    <w:semiHidden/>
    <w:rsid w:val="00C74CED"/>
    <w:pPr>
      <w:spacing w:after="0" w:line="240" w:lineRule="auto"/>
    </w:pPr>
    <w:rPr>
      <w:rFonts w:ascii="Times New Roman" w:eastAsia="Times New Roman" w:hAnsi="Times New Roman" w:cs="Times New Roman"/>
      <w:sz w:val="24"/>
      <w:szCs w:val="24"/>
      <w:lang w:val="en-GB" w:eastAsia="ar-SA"/>
    </w:rPr>
  </w:style>
  <w:style w:type="table" w:customStyle="1" w:styleId="TableGrid11">
    <w:name w:val="Table Grid11"/>
    <w:basedOn w:val="TableNormal"/>
    <w:next w:val="TableGrid"/>
    <w:uiPriority w:val="39"/>
    <w:rsid w:val="00C620E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6358"/>
    <w:rPr>
      <w:color w:val="605E5C"/>
      <w:shd w:val="clear" w:color="auto" w:fill="E1DFDD"/>
    </w:rPr>
  </w:style>
  <w:style w:type="paragraph" w:styleId="NoSpacing">
    <w:name w:val="No Spacing"/>
    <w:uiPriority w:val="1"/>
    <w:qFormat/>
    <w:rsid w:val="0081789A"/>
    <w:pPr>
      <w:spacing w:after="0" w:line="240" w:lineRule="auto"/>
    </w:pPr>
    <w:rPr>
      <w:rFonts w:ascii="Calibri" w:eastAsia="MS Mincho" w:hAnsi="Calibri" w:cs="Times New Roman"/>
    </w:rPr>
  </w:style>
  <w:style w:type="character" w:styleId="Emphasis">
    <w:name w:val="Emphasis"/>
    <w:basedOn w:val="DefaultParagraphFont"/>
    <w:uiPriority w:val="20"/>
    <w:qFormat/>
    <w:rsid w:val="004710DD"/>
    <w:rPr>
      <w:i/>
      <w:iCs/>
    </w:rPr>
  </w:style>
  <w:style w:type="character" w:styleId="FollowedHyperlink">
    <w:name w:val="FollowedHyperlink"/>
    <w:basedOn w:val="DefaultParagraphFont"/>
    <w:uiPriority w:val="99"/>
    <w:semiHidden/>
    <w:unhideWhenUsed/>
    <w:rsid w:val="00802C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3787">
      <w:bodyDiv w:val="1"/>
      <w:marLeft w:val="0"/>
      <w:marRight w:val="0"/>
      <w:marTop w:val="0"/>
      <w:marBottom w:val="0"/>
      <w:divBdr>
        <w:top w:val="none" w:sz="0" w:space="0" w:color="auto"/>
        <w:left w:val="none" w:sz="0" w:space="0" w:color="auto"/>
        <w:bottom w:val="none" w:sz="0" w:space="0" w:color="auto"/>
        <w:right w:val="none" w:sz="0" w:space="0" w:color="auto"/>
      </w:divBdr>
    </w:div>
    <w:div w:id="160660539">
      <w:bodyDiv w:val="1"/>
      <w:marLeft w:val="0"/>
      <w:marRight w:val="0"/>
      <w:marTop w:val="0"/>
      <w:marBottom w:val="0"/>
      <w:divBdr>
        <w:top w:val="none" w:sz="0" w:space="0" w:color="auto"/>
        <w:left w:val="none" w:sz="0" w:space="0" w:color="auto"/>
        <w:bottom w:val="none" w:sz="0" w:space="0" w:color="auto"/>
        <w:right w:val="none" w:sz="0" w:space="0" w:color="auto"/>
      </w:divBdr>
    </w:div>
    <w:div w:id="341208358">
      <w:bodyDiv w:val="1"/>
      <w:marLeft w:val="0"/>
      <w:marRight w:val="0"/>
      <w:marTop w:val="0"/>
      <w:marBottom w:val="0"/>
      <w:divBdr>
        <w:top w:val="none" w:sz="0" w:space="0" w:color="auto"/>
        <w:left w:val="none" w:sz="0" w:space="0" w:color="auto"/>
        <w:bottom w:val="none" w:sz="0" w:space="0" w:color="auto"/>
        <w:right w:val="none" w:sz="0" w:space="0" w:color="auto"/>
      </w:divBdr>
    </w:div>
    <w:div w:id="432484043">
      <w:bodyDiv w:val="1"/>
      <w:marLeft w:val="0"/>
      <w:marRight w:val="0"/>
      <w:marTop w:val="0"/>
      <w:marBottom w:val="0"/>
      <w:divBdr>
        <w:top w:val="none" w:sz="0" w:space="0" w:color="auto"/>
        <w:left w:val="none" w:sz="0" w:space="0" w:color="auto"/>
        <w:bottom w:val="none" w:sz="0" w:space="0" w:color="auto"/>
        <w:right w:val="none" w:sz="0" w:space="0" w:color="auto"/>
      </w:divBdr>
    </w:div>
    <w:div w:id="931664635">
      <w:bodyDiv w:val="1"/>
      <w:marLeft w:val="0"/>
      <w:marRight w:val="0"/>
      <w:marTop w:val="0"/>
      <w:marBottom w:val="0"/>
      <w:divBdr>
        <w:top w:val="none" w:sz="0" w:space="0" w:color="auto"/>
        <w:left w:val="none" w:sz="0" w:space="0" w:color="auto"/>
        <w:bottom w:val="none" w:sz="0" w:space="0" w:color="auto"/>
        <w:right w:val="none" w:sz="0" w:space="0" w:color="auto"/>
      </w:divBdr>
    </w:div>
    <w:div w:id="1089618450">
      <w:bodyDiv w:val="1"/>
      <w:marLeft w:val="0"/>
      <w:marRight w:val="0"/>
      <w:marTop w:val="0"/>
      <w:marBottom w:val="0"/>
      <w:divBdr>
        <w:top w:val="none" w:sz="0" w:space="0" w:color="auto"/>
        <w:left w:val="none" w:sz="0" w:space="0" w:color="auto"/>
        <w:bottom w:val="none" w:sz="0" w:space="0" w:color="auto"/>
        <w:right w:val="none" w:sz="0" w:space="0" w:color="auto"/>
      </w:divBdr>
    </w:div>
    <w:div w:id="1678385182">
      <w:bodyDiv w:val="1"/>
      <w:marLeft w:val="0"/>
      <w:marRight w:val="0"/>
      <w:marTop w:val="0"/>
      <w:marBottom w:val="0"/>
      <w:divBdr>
        <w:top w:val="none" w:sz="0" w:space="0" w:color="auto"/>
        <w:left w:val="none" w:sz="0" w:space="0" w:color="auto"/>
        <w:bottom w:val="none" w:sz="0" w:space="0" w:color="auto"/>
        <w:right w:val="none" w:sz="0" w:space="0" w:color="auto"/>
      </w:divBdr>
    </w:div>
    <w:div w:id="193208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vdaa.b@adsmart.m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vdaa.b@adsmart.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65A9E-1736-453D-ADD5-1F041D8B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Tsogzolmaa G</dc:creator>
  <cp:keywords/>
  <dc:description/>
  <cp:lastModifiedBy>Anudari Jurmedgalsan</cp:lastModifiedBy>
  <cp:revision>8</cp:revision>
  <dcterms:created xsi:type="dcterms:W3CDTF">2025-08-20T02:56:00Z</dcterms:created>
  <dcterms:modified xsi:type="dcterms:W3CDTF">2025-08-20T05:22:00Z</dcterms:modified>
</cp:coreProperties>
</file>